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830B8" w14:textId="6E353845" w:rsidR="00EB368E" w:rsidRPr="00EB368E" w:rsidRDefault="00EC5BD2" w:rsidP="00EB368E">
      <w:pPr>
        <w:tabs>
          <w:tab w:val="left" w:pos="5760"/>
          <w:tab w:val="left" w:pos="7200"/>
        </w:tabs>
        <w:suppressAutoHyphens/>
        <w:spacing w:before="120" w:line="360" w:lineRule="auto"/>
        <w:rPr>
          <w:rFonts w:ascii="Verdana" w:hAnsi="Verdana"/>
          <w:sz w:val="22"/>
          <w:szCs w:val="22"/>
        </w:rPr>
      </w:pPr>
      <w:r>
        <w:rPr>
          <w:noProof/>
        </w:rPr>
        <w:drawing>
          <wp:inline distT="0" distB="0" distL="0" distR="0" wp14:anchorId="6842E111" wp14:editId="5C2ABA2D">
            <wp:extent cx="3352800" cy="3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52800" cy="358140"/>
                    </a:xfrm>
                    <a:prstGeom prst="rect">
                      <a:avLst/>
                    </a:prstGeom>
                    <a:noFill/>
                    <a:ln>
                      <a:noFill/>
                    </a:ln>
                  </pic:spPr>
                </pic:pic>
              </a:graphicData>
            </a:graphic>
          </wp:inline>
        </w:drawing>
      </w:r>
    </w:p>
    <w:p w14:paraId="0CEE1EC1" w14:textId="77777777" w:rsidR="00EB368E" w:rsidRDefault="00EB368E" w:rsidP="00EB368E">
      <w:pPr>
        <w:tabs>
          <w:tab w:val="left" w:pos="5760"/>
          <w:tab w:val="left" w:pos="7200"/>
        </w:tabs>
        <w:suppressAutoHyphens/>
        <w:spacing w:before="120" w:line="360" w:lineRule="auto"/>
        <w:rPr>
          <w:rFonts w:ascii="Verdana" w:hAnsi="Verdana"/>
          <w:sz w:val="18"/>
          <w:szCs w:val="18"/>
        </w:rPr>
      </w:pPr>
    </w:p>
    <w:tbl>
      <w:tblPr>
        <w:tblW w:w="10348" w:type="dxa"/>
        <w:tblInd w:w="-34" w:type="dxa"/>
        <w:tblLook w:val="01E0" w:firstRow="1" w:lastRow="1" w:firstColumn="1" w:lastColumn="1" w:noHBand="0" w:noVBand="0"/>
      </w:tblPr>
      <w:tblGrid>
        <w:gridCol w:w="4111"/>
        <w:gridCol w:w="2410"/>
        <w:gridCol w:w="3827"/>
      </w:tblGrid>
      <w:tr w:rsidR="00EB368E" w:rsidRPr="00FF4934" w14:paraId="603664EE" w14:textId="77777777" w:rsidTr="001A4CB3">
        <w:trPr>
          <w:trHeight w:val="80"/>
        </w:trPr>
        <w:tc>
          <w:tcPr>
            <w:tcW w:w="4111" w:type="dxa"/>
            <w:vMerge w:val="restart"/>
            <w:shd w:val="clear" w:color="auto" w:fill="auto"/>
          </w:tcPr>
          <w:p w14:paraId="261E7C60" w14:textId="77777777" w:rsidR="00EB368E" w:rsidRPr="00FF4934" w:rsidRDefault="00546F74" w:rsidP="000D723C">
            <w:pPr>
              <w:rPr>
                <w:rFonts w:ascii="Arial" w:hAnsi="Arial" w:cs="Arial"/>
                <w:szCs w:val="24"/>
              </w:rPr>
            </w:pPr>
            <w:r w:rsidRPr="00FF4934">
              <w:rPr>
                <w:rFonts w:ascii="Arial" w:hAnsi="Arial" w:cs="Arial"/>
                <w:szCs w:val="24"/>
              </w:rPr>
              <w:t>3G Hawk</w:t>
            </w:r>
            <w:r w:rsidR="00EB368E" w:rsidRPr="00FF4934">
              <w:rPr>
                <w:rFonts w:ascii="Arial" w:hAnsi="Arial" w:cs="Arial"/>
                <w:szCs w:val="24"/>
              </w:rPr>
              <w:t xml:space="preserve"> Wing </w:t>
            </w:r>
          </w:p>
          <w:p w14:paraId="7A96336E" w14:textId="77777777" w:rsidR="00EB368E" w:rsidRPr="00FF4934" w:rsidRDefault="00EB368E" w:rsidP="000D723C">
            <w:pPr>
              <w:rPr>
                <w:rFonts w:ascii="Arial" w:hAnsi="Arial" w:cs="Arial"/>
                <w:szCs w:val="24"/>
              </w:rPr>
            </w:pPr>
            <w:r w:rsidRPr="00FF4934">
              <w:rPr>
                <w:rFonts w:ascii="Arial" w:hAnsi="Arial" w:cs="Arial"/>
                <w:szCs w:val="24"/>
              </w:rPr>
              <w:t>Temple Quay House</w:t>
            </w:r>
          </w:p>
          <w:p w14:paraId="6F400AE1" w14:textId="77777777" w:rsidR="00EB368E" w:rsidRPr="00FF4934" w:rsidRDefault="00EB368E" w:rsidP="000D723C">
            <w:pPr>
              <w:rPr>
                <w:rFonts w:ascii="Arial" w:hAnsi="Arial" w:cs="Arial"/>
                <w:szCs w:val="24"/>
              </w:rPr>
            </w:pPr>
            <w:r w:rsidRPr="00FF4934">
              <w:rPr>
                <w:rFonts w:ascii="Arial" w:hAnsi="Arial" w:cs="Arial"/>
                <w:szCs w:val="24"/>
              </w:rPr>
              <w:t>2 The Square</w:t>
            </w:r>
          </w:p>
          <w:p w14:paraId="06EE46C3" w14:textId="77777777" w:rsidR="00EB368E" w:rsidRPr="00FF4934" w:rsidRDefault="00EB368E" w:rsidP="000D723C">
            <w:pPr>
              <w:rPr>
                <w:rFonts w:ascii="Arial" w:hAnsi="Arial" w:cs="Arial"/>
                <w:szCs w:val="24"/>
              </w:rPr>
            </w:pPr>
            <w:r w:rsidRPr="00FF4934">
              <w:rPr>
                <w:rFonts w:ascii="Arial" w:hAnsi="Arial" w:cs="Arial"/>
                <w:szCs w:val="24"/>
              </w:rPr>
              <w:t>Bristol</w:t>
            </w:r>
          </w:p>
          <w:p w14:paraId="7E1D6567" w14:textId="77777777" w:rsidR="00EB368E" w:rsidRPr="00FF4934" w:rsidRDefault="00EB368E" w:rsidP="000D723C">
            <w:pPr>
              <w:rPr>
                <w:rFonts w:ascii="Arial" w:hAnsi="Arial" w:cs="Arial"/>
                <w:szCs w:val="24"/>
              </w:rPr>
            </w:pPr>
            <w:r w:rsidRPr="00FF4934">
              <w:rPr>
                <w:rFonts w:ascii="Arial" w:hAnsi="Arial" w:cs="Arial"/>
                <w:szCs w:val="24"/>
              </w:rPr>
              <w:t>BS1 6PN</w:t>
            </w:r>
          </w:p>
        </w:tc>
        <w:tc>
          <w:tcPr>
            <w:tcW w:w="2410" w:type="dxa"/>
            <w:shd w:val="clear" w:color="auto" w:fill="auto"/>
          </w:tcPr>
          <w:p w14:paraId="48C813F5" w14:textId="77777777" w:rsidR="00EB368E" w:rsidRPr="00FF4934" w:rsidRDefault="00EB368E" w:rsidP="000D723C">
            <w:pPr>
              <w:rPr>
                <w:rFonts w:ascii="Arial" w:hAnsi="Arial" w:cs="Arial"/>
                <w:szCs w:val="24"/>
              </w:rPr>
            </w:pPr>
            <w:r w:rsidRPr="00FF4934">
              <w:rPr>
                <w:rFonts w:ascii="Arial" w:hAnsi="Arial" w:cs="Arial"/>
                <w:szCs w:val="24"/>
              </w:rPr>
              <w:t>Direct Line:</w:t>
            </w:r>
          </w:p>
        </w:tc>
        <w:tc>
          <w:tcPr>
            <w:tcW w:w="3827" w:type="dxa"/>
            <w:shd w:val="clear" w:color="auto" w:fill="auto"/>
          </w:tcPr>
          <w:p w14:paraId="3EB27B71" w14:textId="77777777" w:rsidR="00EB368E" w:rsidRPr="00FF4934" w:rsidRDefault="00EB368E" w:rsidP="00D85ED3">
            <w:pPr>
              <w:rPr>
                <w:rFonts w:ascii="Arial" w:hAnsi="Arial" w:cs="Arial"/>
                <w:color w:val="FF0000"/>
                <w:szCs w:val="24"/>
              </w:rPr>
            </w:pPr>
            <w:r w:rsidRPr="00FF4934">
              <w:rPr>
                <w:rFonts w:ascii="Arial" w:hAnsi="Arial" w:cs="Arial"/>
                <w:szCs w:val="24"/>
              </w:rPr>
              <w:t>0</w:t>
            </w:r>
            <w:r w:rsidR="00706A63" w:rsidRPr="00FF4934">
              <w:rPr>
                <w:rFonts w:ascii="Arial" w:hAnsi="Arial" w:cs="Arial"/>
                <w:szCs w:val="24"/>
              </w:rPr>
              <w:t xml:space="preserve">303 444 </w:t>
            </w:r>
            <w:r w:rsidR="00D85ED3" w:rsidRPr="00FF4934">
              <w:rPr>
                <w:rFonts w:ascii="Arial" w:hAnsi="Arial" w:cs="Arial"/>
                <w:szCs w:val="24"/>
              </w:rPr>
              <w:t>5412</w:t>
            </w:r>
          </w:p>
        </w:tc>
      </w:tr>
      <w:tr w:rsidR="00EB368E" w:rsidRPr="00FF4934" w14:paraId="5894137C" w14:textId="77777777" w:rsidTr="001A4CB3">
        <w:tc>
          <w:tcPr>
            <w:tcW w:w="4111" w:type="dxa"/>
            <w:vMerge/>
            <w:shd w:val="clear" w:color="auto" w:fill="auto"/>
          </w:tcPr>
          <w:p w14:paraId="21CAF839" w14:textId="77777777" w:rsidR="00EB368E" w:rsidRPr="00FF4934" w:rsidRDefault="00EB368E" w:rsidP="000D723C">
            <w:pPr>
              <w:rPr>
                <w:rFonts w:ascii="Arial" w:hAnsi="Arial" w:cs="Arial"/>
                <w:szCs w:val="24"/>
              </w:rPr>
            </w:pPr>
          </w:p>
        </w:tc>
        <w:tc>
          <w:tcPr>
            <w:tcW w:w="2410" w:type="dxa"/>
            <w:shd w:val="clear" w:color="auto" w:fill="auto"/>
          </w:tcPr>
          <w:p w14:paraId="02A15C8E" w14:textId="77777777" w:rsidR="00EB368E" w:rsidRPr="00FF4934" w:rsidRDefault="00EB368E" w:rsidP="000D723C">
            <w:pPr>
              <w:rPr>
                <w:rFonts w:ascii="Arial" w:hAnsi="Arial" w:cs="Arial"/>
                <w:szCs w:val="24"/>
              </w:rPr>
            </w:pPr>
            <w:r w:rsidRPr="00FF4934">
              <w:rPr>
                <w:rFonts w:ascii="Arial" w:hAnsi="Arial" w:cs="Arial"/>
                <w:szCs w:val="24"/>
              </w:rPr>
              <w:t>Customer Services:</w:t>
            </w:r>
          </w:p>
        </w:tc>
        <w:tc>
          <w:tcPr>
            <w:tcW w:w="3827" w:type="dxa"/>
            <w:shd w:val="clear" w:color="auto" w:fill="auto"/>
          </w:tcPr>
          <w:p w14:paraId="03686FC2" w14:textId="77777777" w:rsidR="00EB368E" w:rsidRPr="00FF4934" w:rsidRDefault="00EB368E" w:rsidP="000D723C">
            <w:pPr>
              <w:rPr>
                <w:rFonts w:ascii="Arial" w:hAnsi="Arial" w:cs="Arial"/>
                <w:szCs w:val="24"/>
              </w:rPr>
            </w:pPr>
            <w:r w:rsidRPr="00FF4934">
              <w:rPr>
                <w:rFonts w:ascii="Arial" w:hAnsi="Arial" w:cs="Arial"/>
                <w:szCs w:val="24"/>
              </w:rPr>
              <w:t>0</w:t>
            </w:r>
            <w:r w:rsidR="00706A63" w:rsidRPr="00FF4934">
              <w:rPr>
                <w:rFonts w:ascii="Arial" w:hAnsi="Arial" w:cs="Arial"/>
                <w:szCs w:val="24"/>
              </w:rPr>
              <w:t>303 444 5000</w:t>
            </w:r>
          </w:p>
        </w:tc>
      </w:tr>
      <w:tr w:rsidR="00EB368E" w:rsidRPr="00FF4934" w14:paraId="16A9AC7B" w14:textId="77777777" w:rsidTr="001A4CB3">
        <w:tc>
          <w:tcPr>
            <w:tcW w:w="4111" w:type="dxa"/>
            <w:vMerge/>
            <w:shd w:val="clear" w:color="auto" w:fill="auto"/>
          </w:tcPr>
          <w:p w14:paraId="43BC5ABF" w14:textId="77777777" w:rsidR="00EB368E" w:rsidRPr="00FF4934" w:rsidRDefault="00EB368E" w:rsidP="000D723C">
            <w:pPr>
              <w:rPr>
                <w:rFonts w:ascii="Arial" w:hAnsi="Arial" w:cs="Arial"/>
                <w:szCs w:val="24"/>
              </w:rPr>
            </w:pPr>
          </w:p>
        </w:tc>
        <w:tc>
          <w:tcPr>
            <w:tcW w:w="2410" w:type="dxa"/>
            <w:shd w:val="clear" w:color="auto" w:fill="auto"/>
          </w:tcPr>
          <w:p w14:paraId="2BF232B8" w14:textId="77777777" w:rsidR="00EB368E" w:rsidRPr="00FF4934" w:rsidRDefault="00EB368E" w:rsidP="000D723C">
            <w:pPr>
              <w:rPr>
                <w:rFonts w:ascii="Arial" w:hAnsi="Arial" w:cs="Arial"/>
                <w:szCs w:val="24"/>
              </w:rPr>
            </w:pPr>
          </w:p>
        </w:tc>
        <w:tc>
          <w:tcPr>
            <w:tcW w:w="3827" w:type="dxa"/>
            <w:shd w:val="clear" w:color="auto" w:fill="auto"/>
          </w:tcPr>
          <w:p w14:paraId="059094D0" w14:textId="77777777" w:rsidR="00EB368E" w:rsidRPr="00FF4934" w:rsidRDefault="00EB368E" w:rsidP="000D723C">
            <w:pPr>
              <w:rPr>
                <w:rFonts w:ascii="Arial" w:hAnsi="Arial" w:cs="Arial"/>
                <w:szCs w:val="24"/>
              </w:rPr>
            </w:pPr>
          </w:p>
        </w:tc>
      </w:tr>
      <w:tr w:rsidR="00EB368E" w:rsidRPr="00FF4934" w14:paraId="7AD57080" w14:textId="77777777" w:rsidTr="001A4CB3">
        <w:tc>
          <w:tcPr>
            <w:tcW w:w="4111" w:type="dxa"/>
            <w:vMerge/>
            <w:shd w:val="clear" w:color="auto" w:fill="auto"/>
          </w:tcPr>
          <w:p w14:paraId="064AB803" w14:textId="77777777" w:rsidR="00EB368E" w:rsidRPr="00FF4934" w:rsidRDefault="00EB368E" w:rsidP="000D723C">
            <w:pPr>
              <w:rPr>
                <w:rFonts w:ascii="Arial" w:hAnsi="Arial" w:cs="Arial"/>
                <w:szCs w:val="24"/>
              </w:rPr>
            </w:pPr>
          </w:p>
        </w:tc>
        <w:tc>
          <w:tcPr>
            <w:tcW w:w="2410" w:type="dxa"/>
            <w:shd w:val="clear" w:color="auto" w:fill="auto"/>
          </w:tcPr>
          <w:p w14:paraId="7B820FF2" w14:textId="77777777" w:rsidR="00EB368E" w:rsidRPr="00FF4934" w:rsidRDefault="00EB368E" w:rsidP="000D723C">
            <w:pPr>
              <w:rPr>
                <w:rFonts w:ascii="Arial" w:hAnsi="Arial" w:cs="Arial"/>
                <w:szCs w:val="24"/>
              </w:rPr>
            </w:pPr>
            <w:r w:rsidRPr="00FF4934">
              <w:rPr>
                <w:rFonts w:ascii="Arial" w:hAnsi="Arial" w:cs="Arial"/>
                <w:szCs w:val="24"/>
              </w:rPr>
              <w:t>e-mail:</w:t>
            </w:r>
          </w:p>
        </w:tc>
        <w:tc>
          <w:tcPr>
            <w:tcW w:w="3827" w:type="dxa"/>
            <w:shd w:val="clear" w:color="auto" w:fill="auto"/>
          </w:tcPr>
          <w:p w14:paraId="47AAB458" w14:textId="77777777" w:rsidR="00EB368E" w:rsidRPr="00FF4934" w:rsidRDefault="00EB368E" w:rsidP="000D723C">
            <w:pPr>
              <w:rPr>
                <w:rFonts w:ascii="Arial" w:hAnsi="Arial" w:cs="Arial"/>
                <w:szCs w:val="24"/>
              </w:rPr>
            </w:pPr>
          </w:p>
        </w:tc>
      </w:tr>
      <w:tr w:rsidR="00EB368E" w:rsidRPr="00FF4934" w14:paraId="1C4C5AC3" w14:textId="77777777" w:rsidTr="001A4CB3">
        <w:trPr>
          <w:trHeight w:val="231"/>
        </w:trPr>
        <w:tc>
          <w:tcPr>
            <w:tcW w:w="4111" w:type="dxa"/>
            <w:vMerge/>
            <w:shd w:val="clear" w:color="auto" w:fill="auto"/>
          </w:tcPr>
          <w:p w14:paraId="6949EB37" w14:textId="77777777" w:rsidR="00EB368E" w:rsidRPr="00FF4934" w:rsidRDefault="00EB368E" w:rsidP="000D723C">
            <w:pPr>
              <w:rPr>
                <w:rFonts w:ascii="Arial" w:hAnsi="Arial" w:cs="Arial"/>
                <w:szCs w:val="24"/>
              </w:rPr>
            </w:pPr>
          </w:p>
        </w:tc>
        <w:tc>
          <w:tcPr>
            <w:tcW w:w="2410" w:type="dxa"/>
            <w:shd w:val="clear" w:color="auto" w:fill="auto"/>
          </w:tcPr>
          <w:p w14:paraId="53D17B9D" w14:textId="77777777" w:rsidR="00EB368E" w:rsidRPr="00FF4934" w:rsidRDefault="00EB368E" w:rsidP="000D723C">
            <w:pPr>
              <w:rPr>
                <w:rFonts w:ascii="Arial" w:hAnsi="Arial" w:cs="Arial"/>
                <w:szCs w:val="24"/>
              </w:rPr>
            </w:pPr>
          </w:p>
        </w:tc>
        <w:tc>
          <w:tcPr>
            <w:tcW w:w="3827" w:type="dxa"/>
            <w:shd w:val="clear" w:color="auto" w:fill="auto"/>
          </w:tcPr>
          <w:p w14:paraId="26801FB0" w14:textId="77777777" w:rsidR="00EB368E" w:rsidRPr="00FF4934" w:rsidRDefault="00EB368E" w:rsidP="000D723C">
            <w:pPr>
              <w:rPr>
                <w:rFonts w:ascii="Arial" w:hAnsi="Arial" w:cs="Arial"/>
                <w:szCs w:val="24"/>
              </w:rPr>
            </w:pPr>
          </w:p>
        </w:tc>
      </w:tr>
    </w:tbl>
    <w:p w14:paraId="3842AAAE" w14:textId="77777777" w:rsidR="00EB368E" w:rsidRPr="00FF4934" w:rsidRDefault="00EB368E" w:rsidP="00EB368E">
      <w:pPr>
        <w:tabs>
          <w:tab w:val="left" w:pos="5760"/>
          <w:tab w:val="left" w:pos="7200"/>
        </w:tabs>
        <w:suppressAutoHyphens/>
        <w:spacing w:before="60"/>
        <w:rPr>
          <w:rFonts w:ascii="Verdana" w:hAnsi="Verdana"/>
          <w:szCs w:val="24"/>
        </w:rPr>
      </w:pPr>
    </w:p>
    <w:tbl>
      <w:tblPr>
        <w:tblW w:w="10348" w:type="dxa"/>
        <w:tblInd w:w="-34" w:type="dxa"/>
        <w:tblBorders>
          <w:top w:val="single" w:sz="4" w:space="0" w:color="auto"/>
          <w:bottom w:val="single" w:sz="4" w:space="0" w:color="auto"/>
        </w:tblBorders>
        <w:tblLayout w:type="fixed"/>
        <w:tblLook w:val="0000" w:firstRow="0" w:lastRow="0" w:firstColumn="0" w:lastColumn="0" w:noHBand="0" w:noVBand="0"/>
      </w:tblPr>
      <w:tblGrid>
        <w:gridCol w:w="4111"/>
        <w:gridCol w:w="6237"/>
      </w:tblGrid>
      <w:tr w:rsidR="00EB368E" w:rsidRPr="00FF4934" w14:paraId="5FAF62A3" w14:textId="77777777" w:rsidTr="000D723C">
        <w:trPr>
          <w:trHeight w:val="1983"/>
        </w:trPr>
        <w:tc>
          <w:tcPr>
            <w:tcW w:w="4111" w:type="dxa"/>
          </w:tcPr>
          <w:p w14:paraId="709AA5C2" w14:textId="77777777" w:rsidR="00982420" w:rsidRPr="00FF4934" w:rsidRDefault="00982420" w:rsidP="006E7ABE">
            <w:pPr>
              <w:rPr>
                <w:rFonts w:ascii="Arial" w:hAnsi="Arial" w:cs="Arial"/>
                <w:szCs w:val="24"/>
                <w:lang w:val="en"/>
              </w:rPr>
            </w:pPr>
          </w:p>
          <w:p w14:paraId="77D5E76E" w14:textId="4F1A9257" w:rsidR="00AE0DA9" w:rsidRPr="00FF4934" w:rsidRDefault="003B7A5F" w:rsidP="006E7ABE">
            <w:pPr>
              <w:rPr>
                <w:rFonts w:ascii="Arial" w:hAnsi="Arial" w:cs="Arial"/>
                <w:szCs w:val="24"/>
                <w:lang w:val="en"/>
              </w:rPr>
            </w:pPr>
            <w:r w:rsidRPr="00FF4934">
              <w:rPr>
                <w:rFonts w:ascii="Arial" w:hAnsi="Arial" w:cs="Arial"/>
                <w:szCs w:val="24"/>
                <w:lang w:val="en"/>
              </w:rPr>
              <w:t>Martin Elliot</w:t>
            </w:r>
          </w:p>
          <w:p w14:paraId="641C4CC9" w14:textId="639EE173" w:rsidR="00DB59E4" w:rsidRPr="00FF4934" w:rsidRDefault="005023AB" w:rsidP="006E7ABE">
            <w:pPr>
              <w:rPr>
                <w:rFonts w:ascii="Arial" w:hAnsi="Arial" w:cs="Arial"/>
                <w:szCs w:val="24"/>
                <w:lang w:val="en"/>
              </w:rPr>
            </w:pPr>
            <w:r w:rsidRPr="00FF4934">
              <w:rPr>
                <w:rFonts w:ascii="Arial" w:hAnsi="Arial" w:cs="Arial"/>
                <w:szCs w:val="24"/>
                <w:lang w:val="en"/>
              </w:rPr>
              <w:t>City Development, Policy and Plan</w:t>
            </w:r>
            <w:r w:rsidR="0005342D" w:rsidRPr="00FF4934">
              <w:rPr>
                <w:rFonts w:ascii="Arial" w:hAnsi="Arial" w:cs="Arial"/>
                <w:szCs w:val="24"/>
                <w:lang w:val="en"/>
              </w:rPr>
              <w:t>s</w:t>
            </w:r>
            <w:r w:rsidRPr="00FF4934">
              <w:rPr>
                <w:rFonts w:ascii="Arial" w:hAnsi="Arial" w:cs="Arial"/>
                <w:szCs w:val="24"/>
                <w:lang w:val="en"/>
              </w:rPr>
              <w:t xml:space="preserve"> Group</w:t>
            </w:r>
          </w:p>
          <w:p w14:paraId="2CBAB587" w14:textId="337BEF8D" w:rsidR="00DB59E4" w:rsidRPr="00FF4934" w:rsidRDefault="0005342D" w:rsidP="006E7ABE">
            <w:pPr>
              <w:rPr>
                <w:rFonts w:ascii="Arial" w:hAnsi="Arial" w:cs="Arial"/>
                <w:szCs w:val="24"/>
                <w:lang w:val="en"/>
              </w:rPr>
            </w:pPr>
            <w:r w:rsidRPr="00FF4934">
              <w:rPr>
                <w:rFonts w:ascii="Arial" w:hAnsi="Arial" w:cs="Arial"/>
                <w:szCs w:val="24"/>
                <w:lang w:val="en"/>
              </w:rPr>
              <w:t>Leeds City Council</w:t>
            </w:r>
          </w:p>
          <w:p w14:paraId="11D2D536" w14:textId="52286087" w:rsidR="00DB59E4" w:rsidRPr="00FF4934" w:rsidRDefault="0005342D" w:rsidP="006E7ABE">
            <w:pPr>
              <w:rPr>
                <w:rFonts w:ascii="Arial" w:hAnsi="Arial" w:cs="Arial"/>
                <w:szCs w:val="24"/>
                <w:lang w:val="en"/>
              </w:rPr>
            </w:pPr>
            <w:r w:rsidRPr="00FF4934">
              <w:rPr>
                <w:rFonts w:ascii="Arial" w:hAnsi="Arial" w:cs="Arial"/>
                <w:szCs w:val="24"/>
                <w:lang w:val="en"/>
              </w:rPr>
              <w:t>Merrion House, 9</w:t>
            </w:r>
            <w:r w:rsidRPr="00FF4934">
              <w:rPr>
                <w:rFonts w:ascii="Arial" w:hAnsi="Arial" w:cs="Arial"/>
                <w:szCs w:val="24"/>
                <w:vertAlign w:val="superscript"/>
                <w:lang w:val="en"/>
              </w:rPr>
              <w:t>th</w:t>
            </w:r>
            <w:r w:rsidRPr="00FF4934">
              <w:rPr>
                <w:rFonts w:ascii="Arial" w:hAnsi="Arial" w:cs="Arial"/>
                <w:szCs w:val="24"/>
                <w:lang w:val="en"/>
              </w:rPr>
              <w:t xml:space="preserve"> Floor East</w:t>
            </w:r>
          </w:p>
          <w:p w14:paraId="604A31F0" w14:textId="38FA0A05" w:rsidR="00DB59E4" w:rsidRPr="00FF4934" w:rsidRDefault="00A47048" w:rsidP="006E7ABE">
            <w:pPr>
              <w:rPr>
                <w:rFonts w:ascii="Arial" w:hAnsi="Arial" w:cs="Arial"/>
                <w:szCs w:val="24"/>
                <w:lang w:val="en"/>
              </w:rPr>
            </w:pPr>
            <w:r w:rsidRPr="00FF4934">
              <w:rPr>
                <w:rFonts w:ascii="Arial" w:hAnsi="Arial" w:cs="Arial"/>
                <w:szCs w:val="24"/>
                <w:lang w:val="en"/>
              </w:rPr>
              <w:t>110 Merrion Centre</w:t>
            </w:r>
          </w:p>
          <w:p w14:paraId="196A9C4E" w14:textId="48C518EC" w:rsidR="00DB59E4" w:rsidRPr="00FF4934" w:rsidRDefault="00A47048" w:rsidP="006E7ABE">
            <w:pPr>
              <w:rPr>
                <w:rFonts w:ascii="Arial" w:hAnsi="Arial" w:cs="Arial"/>
                <w:szCs w:val="24"/>
                <w:lang w:val="en"/>
              </w:rPr>
            </w:pPr>
            <w:r w:rsidRPr="00FF4934">
              <w:rPr>
                <w:rFonts w:ascii="Arial" w:hAnsi="Arial" w:cs="Arial"/>
                <w:szCs w:val="24"/>
                <w:lang w:val="en"/>
              </w:rPr>
              <w:t>Leeds</w:t>
            </w:r>
          </w:p>
          <w:p w14:paraId="29FB2731" w14:textId="7D0CAC37" w:rsidR="00DB59E4" w:rsidRPr="00FF4934" w:rsidRDefault="002F0300" w:rsidP="006E7ABE">
            <w:pPr>
              <w:rPr>
                <w:rFonts w:ascii="Arial" w:hAnsi="Arial" w:cs="Arial"/>
                <w:szCs w:val="24"/>
                <w:lang w:val="en"/>
              </w:rPr>
            </w:pPr>
            <w:r w:rsidRPr="00FF4934">
              <w:rPr>
                <w:rFonts w:ascii="Arial" w:hAnsi="Arial" w:cs="Arial"/>
                <w:szCs w:val="24"/>
                <w:lang w:val="en"/>
              </w:rPr>
              <w:t>LS2 8BB</w:t>
            </w:r>
          </w:p>
          <w:p w14:paraId="231B47E3" w14:textId="77777777" w:rsidR="00DB59E4" w:rsidRPr="00FF4934" w:rsidRDefault="00DB59E4" w:rsidP="006E7ABE">
            <w:pPr>
              <w:rPr>
                <w:rFonts w:ascii="Arial" w:hAnsi="Arial" w:cs="Arial"/>
                <w:szCs w:val="24"/>
                <w:lang w:val="en"/>
              </w:rPr>
            </w:pPr>
          </w:p>
        </w:tc>
        <w:tc>
          <w:tcPr>
            <w:tcW w:w="6237" w:type="dxa"/>
          </w:tcPr>
          <w:p w14:paraId="68A19512" w14:textId="4CDCCDA3" w:rsidR="00EB368E" w:rsidRPr="00FF4934" w:rsidRDefault="00EB368E" w:rsidP="000D723C">
            <w:pPr>
              <w:tabs>
                <w:tab w:val="left" w:pos="1138"/>
              </w:tabs>
              <w:spacing w:before="240"/>
              <w:rPr>
                <w:rFonts w:ascii="Arial" w:hAnsi="Arial" w:cs="Arial"/>
                <w:szCs w:val="24"/>
              </w:rPr>
            </w:pPr>
            <w:r w:rsidRPr="00FF4934">
              <w:rPr>
                <w:rFonts w:ascii="Arial" w:hAnsi="Arial" w:cs="Arial"/>
                <w:szCs w:val="24"/>
              </w:rPr>
              <w:t>Our Ref:</w:t>
            </w:r>
            <w:r w:rsidRPr="00FF4934">
              <w:rPr>
                <w:rFonts w:ascii="Arial" w:hAnsi="Arial" w:cs="Arial"/>
                <w:szCs w:val="24"/>
              </w:rPr>
              <w:tab/>
            </w:r>
            <w:r w:rsidR="002A35CC" w:rsidRPr="00FF4934">
              <w:rPr>
                <w:rFonts w:ascii="Arial" w:hAnsi="Arial" w:cs="Arial"/>
                <w:szCs w:val="24"/>
              </w:rPr>
              <w:t>PINS/N4720/429/14</w:t>
            </w:r>
          </w:p>
          <w:p w14:paraId="19E0C9EE" w14:textId="0E2C3C08" w:rsidR="00EB368E" w:rsidRPr="00FF4934" w:rsidRDefault="00EB368E" w:rsidP="00AE0DA9">
            <w:pPr>
              <w:tabs>
                <w:tab w:val="left" w:pos="1138"/>
              </w:tabs>
              <w:spacing w:before="240" w:after="240"/>
              <w:rPr>
                <w:rFonts w:ascii="Arial" w:hAnsi="Arial" w:cs="Arial"/>
                <w:szCs w:val="24"/>
              </w:rPr>
            </w:pPr>
            <w:r w:rsidRPr="00FF4934">
              <w:rPr>
                <w:rFonts w:ascii="Arial" w:hAnsi="Arial" w:cs="Arial"/>
                <w:szCs w:val="24"/>
              </w:rPr>
              <w:t>Date:</w:t>
            </w:r>
            <w:r w:rsidR="00982420" w:rsidRPr="00FF4934">
              <w:rPr>
                <w:rFonts w:ascii="Arial" w:hAnsi="Arial" w:cs="Arial"/>
                <w:szCs w:val="24"/>
              </w:rPr>
              <w:t xml:space="preserve">  </w:t>
            </w:r>
            <w:r w:rsidR="00D85ED3" w:rsidRPr="00FF4934">
              <w:rPr>
                <w:rFonts w:ascii="Arial" w:hAnsi="Arial" w:cs="Arial"/>
                <w:szCs w:val="24"/>
              </w:rPr>
              <w:t xml:space="preserve"> </w:t>
            </w:r>
            <w:r w:rsidR="00982420" w:rsidRPr="00FF4934">
              <w:rPr>
                <w:rFonts w:ascii="Arial" w:hAnsi="Arial" w:cs="Arial"/>
                <w:szCs w:val="24"/>
              </w:rPr>
              <w:t xml:space="preserve">    </w:t>
            </w:r>
            <w:r w:rsidR="00BD2AC6" w:rsidRPr="00FF4934">
              <w:rPr>
                <w:rFonts w:ascii="Arial" w:hAnsi="Arial" w:cs="Arial"/>
                <w:szCs w:val="24"/>
              </w:rPr>
              <w:t xml:space="preserve"> </w:t>
            </w:r>
            <w:r w:rsidR="00936E8C">
              <w:rPr>
                <w:rFonts w:ascii="Arial" w:hAnsi="Arial" w:cs="Arial"/>
                <w:szCs w:val="24"/>
              </w:rPr>
              <w:t>25</w:t>
            </w:r>
            <w:r w:rsidR="00BD2AC6" w:rsidRPr="00FF4934">
              <w:rPr>
                <w:rFonts w:ascii="Arial" w:hAnsi="Arial" w:cs="Arial"/>
                <w:szCs w:val="24"/>
              </w:rPr>
              <w:t xml:space="preserve"> </w:t>
            </w:r>
            <w:r w:rsidR="008F1285" w:rsidRPr="00FF4934">
              <w:rPr>
                <w:rFonts w:ascii="Arial" w:hAnsi="Arial" w:cs="Arial"/>
                <w:szCs w:val="24"/>
              </w:rPr>
              <w:t>March 2022</w:t>
            </w:r>
          </w:p>
        </w:tc>
      </w:tr>
    </w:tbl>
    <w:p w14:paraId="6667E360" w14:textId="77777777" w:rsidR="004E39AC" w:rsidRPr="00957142" w:rsidRDefault="004E39AC">
      <w:pPr>
        <w:rPr>
          <w:rFonts w:ascii="Verdana" w:hAnsi="Verdana"/>
        </w:rPr>
      </w:pPr>
    </w:p>
    <w:p w14:paraId="3A8AC3C0" w14:textId="224BBD61" w:rsidR="00337928" w:rsidRPr="00FF4934" w:rsidRDefault="004E39AC" w:rsidP="001B298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outlineLvl w:val="0"/>
        <w:rPr>
          <w:rFonts w:ascii="Arial" w:hAnsi="Arial" w:cs="Arial"/>
          <w:color w:val="FF0000"/>
          <w:spacing w:val="-3"/>
          <w:szCs w:val="24"/>
        </w:rPr>
      </w:pPr>
      <w:r w:rsidRPr="00FF4934">
        <w:rPr>
          <w:rFonts w:ascii="Arial" w:hAnsi="Arial" w:cs="Arial"/>
          <w:spacing w:val="-3"/>
          <w:szCs w:val="24"/>
        </w:rPr>
        <w:t>Dear</w:t>
      </w:r>
      <w:r w:rsidR="00DC0D57" w:rsidRPr="00FF4934">
        <w:rPr>
          <w:rFonts w:ascii="Arial" w:hAnsi="Arial" w:cs="Arial"/>
          <w:spacing w:val="-3"/>
          <w:szCs w:val="24"/>
        </w:rPr>
        <w:t xml:space="preserve"> </w:t>
      </w:r>
      <w:r w:rsidR="00AE0DA9" w:rsidRPr="00FF4934">
        <w:rPr>
          <w:rFonts w:ascii="Arial" w:hAnsi="Arial" w:cs="Arial"/>
          <w:spacing w:val="-3"/>
          <w:szCs w:val="24"/>
        </w:rPr>
        <w:t xml:space="preserve">Mr </w:t>
      </w:r>
      <w:r w:rsidR="002A35CC" w:rsidRPr="00FF4934">
        <w:rPr>
          <w:rFonts w:ascii="Arial" w:hAnsi="Arial" w:cs="Arial"/>
          <w:spacing w:val="-3"/>
          <w:szCs w:val="24"/>
        </w:rPr>
        <w:t>Elliot</w:t>
      </w:r>
    </w:p>
    <w:p w14:paraId="78846979" w14:textId="77777777" w:rsidR="006E7ABE" w:rsidRPr="00FF4934" w:rsidRDefault="006E7ABE" w:rsidP="001B298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Arial" w:hAnsi="Arial" w:cs="Arial"/>
          <w:color w:val="FF0000"/>
          <w:spacing w:val="-3"/>
          <w:szCs w:val="24"/>
        </w:rPr>
      </w:pPr>
    </w:p>
    <w:p w14:paraId="0ACF472A" w14:textId="28ECFD8D" w:rsidR="004E39AC" w:rsidRPr="00FF4934" w:rsidRDefault="00337928" w:rsidP="001B298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outlineLvl w:val="0"/>
        <w:rPr>
          <w:rFonts w:ascii="Arial" w:hAnsi="Arial" w:cs="Arial"/>
          <w:b/>
          <w:spacing w:val="-3"/>
          <w:szCs w:val="24"/>
        </w:rPr>
      </w:pPr>
      <w:r w:rsidRPr="00FF4934">
        <w:rPr>
          <w:rFonts w:ascii="Arial" w:hAnsi="Arial" w:cs="Arial"/>
          <w:b/>
          <w:spacing w:val="-3"/>
          <w:szCs w:val="24"/>
        </w:rPr>
        <w:t xml:space="preserve">EXAMINATION INTO THE SOUNDNESS OF </w:t>
      </w:r>
      <w:r w:rsidR="002A35CC" w:rsidRPr="00FF4934">
        <w:rPr>
          <w:rFonts w:ascii="Arial" w:hAnsi="Arial" w:cs="Arial"/>
          <w:b/>
          <w:spacing w:val="-3"/>
          <w:szCs w:val="24"/>
        </w:rPr>
        <w:t>THE REMITTED PART OF THE LEEDS SITE ALLOCATIONS PLAN</w:t>
      </w:r>
      <w:r w:rsidR="00D07D0B" w:rsidRPr="00FF4934">
        <w:rPr>
          <w:rFonts w:ascii="Arial" w:hAnsi="Arial" w:cs="Arial"/>
          <w:b/>
          <w:spacing w:val="-3"/>
          <w:szCs w:val="24"/>
        </w:rPr>
        <w:t xml:space="preserve"> – </w:t>
      </w:r>
      <w:r w:rsidR="003329A1">
        <w:rPr>
          <w:rFonts w:ascii="Arial" w:hAnsi="Arial" w:cs="Arial"/>
          <w:b/>
          <w:spacing w:val="-3"/>
          <w:szCs w:val="24"/>
        </w:rPr>
        <w:t xml:space="preserve">INTEGRATED RAIL PLAN AND </w:t>
      </w:r>
      <w:r w:rsidR="008F1285" w:rsidRPr="00FF4934">
        <w:rPr>
          <w:rFonts w:ascii="Arial" w:hAnsi="Arial" w:cs="Arial"/>
          <w:b/>
          <w:spacing w:val="-3"/>
          <w:szCs w:val="24"/>
        </w:rPr>
        <w:t xml:space="preserve">PROPOSED ALLOCATION </w:t>
      </w:r>
      <w:r w:rsidR="00A42FD3" w:rsidRPr="00FF4934">
        <w:rPr>
          <w:rFonts w:ascii="Arial" w:hAnsi="Arial" w:cs="Arial"/>
          <w:b/>
          <w:spacing w:val="-3"/>
          <w:szCs w:val="24"/>
        </w:rPr>
        <w:t>EG2-3</w:t>
      </w:r>
      <w:r w:rsidR="00F105D5">
        <w:rPr>
          <w:rFonts w:ascii="Arial" w:hAnsi="Arial" w:cs="Arial"/>
          <w:b/>
          <w:spacing w:val="-3"/>
          <w:szCs w:val="24"/>
        </w:rPr>
        <w:t>7</w:t>
      </w:r>
      <w:r w:rsidR="003329A1">
        <w:rPr>
          <w:rFonts w:ascii="Arial" w:hAnsi="Arial" w:cs="Arial"/>
          <w:b/>
          <w:spacing w:val="-3"/>
          <w:szCs w:val="24"/>
        </w:rPr>
        <w:t xml:space="preserve"> </w:t>
      </w:r>
    </w:p>
    <w:p w14:paraId="4296BC47" w14:textId="77777777" w:rsidR="009B1EA9" w:rsidRPr="00FF4934" w:rsidRDefault="009B1EA9" w:rsidP="001B298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outlineLvl w:val="0"/>
        <w:rPr>
          <w:rFonts w:ascii="Arial" w:hAnsi="Arial" w:cs="Arial"/>
          <w:b/>
          <w:color w:val="FF0000"/>
          <w:spacing w:val="-3"/>
          <w:szCs w:val="24"/>
        </w:rPr>
      </w:pPr>
    </w:p>
    <w:p w14:paraId="4CE9C1A4" w14:textId="77777777" w:rsidR="00AE0DA9" w:rsidRPr="00FF4934" w:rsidRDefault="00AE0DA9" w:rsidP="001B298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Arial" w:hAnsi="Arial" w:cs="Arial"/>
          <w:b/>
          <w:spacing w:val="-3"/>
          <w:szCs w:val="24"/>
        </w:rPr>
      </w:pPr>
    </w:p>
    <w:p w14:paraId="775CB7CA" w14:textId="7196D21E" w:rsidR="00C14995" w:rsidRDefault="00FE5E82" w:rsidP="00FF493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720" w:hanging="720"/>
        <w:jc w:val="both"/>
        <w:rPr>
          <w:rFonts w:ascii="Arial" w:hAnsi="Arial" w:cs="Arial"/>
          <w:szCs w:val="24"/>
        </w:rPr>
      </w:pPr>
      <w:r w:rsidRPr="00FF4934">
        <w:rPr>
          <w:rFonts w:ascii="Arial" w:hAnsi="Arial" w:cs="Arial"/>
          <w:spacing w:val="-3"/>
          <w:szCs w:val="24"/>
        </w:rPr>
        <w:t>1.</w:t>
      </w:r>
      <w:r w:rsidRPr="00FF4934">
        <w:rPr>
          <w:rFonts w:ascii="Arial" w:hAnsi="Arial" w:cs="Arial"/>
          <w:spacing w:val="-3"/>
          <w:szCs w:val="24"/>
        </w:rPr>
        <w:tab/>
      </w:r>
      <w:r w:rsidR="00FF4934" w:rsidRPr="00FF4934">
        <w:rPr>
          <w:rFonts w:ascii="Arial" w:hAnsi="Arial" w:cs="Arial"/>
          <w:szCs w:val="24"/>
        </w:rPr>
        <w:t xml:space="preserve">Following the close of the consultation on the Main Modifications, the Council produced a note </w:t>
      </w:r>
      <w:r w:rsidR="007524A3">
        <w:rPr>
          <w:rFonts w:ascii="Arial" w:hAnsi="Arial" w:cs="Arial"/>
          <w:szCs w:val="24"/>
        </w:rPr>
        <w:t xml:space="preserve">(EXR17) </w:t>
      </w:r>
      <w:r w:rsidR="00FF4934" w:rsidRPr="00FF4934">
        <w:rPr>
          <w:rFonts w:ascii="Arial" w:hAnsi="Arial" w:cs="Arial"/>
          <w:szCs w:val="24"/>
        </w:rPr>
        <w:t>on the publication of the Integrated Rail Plan (IRP)</w:t>
      </w:r>
      <w:r w:rsidR="007F1CFB">
        <w:rPr>
          <w:rFonts w:ascii="Arial" w:hAnsi="Arial" w:cs="Arial"/>
          <w:szCs w:val="24"/>
        </w:rPr>
        <w:t xml:space="preserve"> (EXR17a)</w:t>
      </w:r>
      <w:r w:rsidR="00FF4934" w:rsidRPr="00FF4934">
        <w:rPr>
          <w:rFonts w:ascii="Arial" w:hAnsi="Arial" w:cs="Arial"/>
          <w:szCs w:val="24"/>
        </w:rPr>
        <w:t>.</w:t>
      </w:r>
      <w:r w:rsidR="008370D1">
        <w:rPr>
          <w:rFonts w:ascii="Arial" w:hAnsi="Arial" w:cs="Arial"/>
          <w:szCs w:val="24"/>
        </w:rPr>
        <w:t xml:space="preserve"> </w:t>
      </w:r>
      <w:r w:rsidR="00F017CC">
        <w:rPr>
          <w:rFonts w:ascii="Arial" w:hAnsi="Arial" w:cs="Arial"/>
          <w:szCs w:val="24"/>
        </w:rPr>
        <w:t>T</w:t>
      </w:r>
      <w:r w:rsidR="00F017CC" w:rsidRPr="00FF4934">
        <w:rPr>
          <w:rFonts w:ascii="Arial" w:hAnsi="Arial" w:cs="Arial"/>
          <w:szCs w:val="24"/>
        </w:rPr>
        <w:t xml:space="preserve">he IRP confirms that the government will not build HS2 to Leeds within the current proposals, but that it will look at ways to run HS2 trains to Leeds in the future. </w:t>
      </w:r>
    </w:p>
    <w:p w14:paraId="1B088058" w14:textId="77777777" w:rsidR="00C14995" w:rsidRDefault="00C14995" w:rsidP="00FF493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720" w:hanging="720"/>
        <w:jc w:val="both"/>
        <w:rPr>
          <w:rFonts w:ascii="Arial" w:hAnsi="Arial" w:cs="Arial"/>
          <w:szCs w:val="24"/>
        </w:rPr>
      </w:pPr>
    </w:p>
    <w:p w14:paraId="3B8DC742" w14:textId="74972F4F" w:rsidR="00BE486E" w:rsidRDefault="00C14995" w:rsidP="00BC618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720" w:hanging="720"/>
        <w:jc w:val="both"/>
        <w:rPr>
          <w:rFonts w:ascii="Arial" w:hAnsi="Arial" w:cs="Arial"/>
          <w:szCs w:val="24"/>
        </w:rPr>
      </w:pPr>
      <w:r>
        <w:rPr>
          <w:rFonts w:ascii="Arial" w:hAnsi="Arial" w:cs="Arial"/>
          <w:szCs w:val="24"/>
        </w:rPr>
        <w:t>2.</w:t>
      </w:r>
      <w:r>
        <w:rPr>
          <w:rFonts w:ascii="Arial" w:hAnsi="Arial" w:cs="Arial"/>
          <w:szCs w:val="24"/>
        </w:rPr>
        <w:tab/>
      </w:r>
      <w:r w:rsidR="00F017CC" w:rsidRPr="00C75FFF">
        <w:rPr>
          <w:rFonts w:ascii="Arial" w:hAnsi="Arial" w:cs="Arial"/>
          <w:szCs w:val="24"/>
        </w:rPr>
        <w:t xml:space="preserve">I subsequently wrote to the Council </w:t>
      </w:r>
      <w:r w:rsidR="00266319" w:rsidRPr="00C75FFF">
        <w:rPr>
          <w:rFonts w:ascii="Arial" w:hAnsi="Arial" w:cs="Arial"/>
          <w:szCs w:val="24"/>
        </w:rPr>
        <w:t xml:space="preserve">(EXR18) </w:t>
      </w:r>
      <w:r w:rsidR="00F017CC" w:rsidRPr="00C75FFF">
        <w:rPr>
          <w:rFonts w:ascii="Arial" w:hAnsi="Arial" w:cs="Arial"/>
          <w:szCs w:val="24"/>
        </w:rPr>
        <w:t xml:space="preserve">asking for further clarification on </w:t>
      </w:r>
      <w:r w:rsidR="00CC647B" w:rsidRPr="00C75FFF">
        <w:rPr>
          <w:rFonts w:ascii="Arial" w:hAnsi="Arial" w:cs="Arial"/>
          <w:szCs w:val="24"/>
        </w:rPr>
        <w:t>several</w:t>
      </w:r>
      <w:r w:rsidR="00F017CC" w:rsidRPr="00C75FFF">
        <w:rPr>
          <w:rFonts w:ascii="Arial" w:hAnsi="Arial" w:cs="Arial"/>
          <w:szCs w:val="24"/>
        </w:rPr>
        <w:t xml:space="preserve"> matters relating to the IRP</w:t>
      </w:r>
      <w:r w:rsidR="00125BAB" w:rsidRPr="00C75FFF">
        <w:rPr>
          <w:rFonts w:ascii="Arial" w:hAnsi="Arial" w:cs="Arial"/>
          <w:szCs w:val="24"/>
        </w:rPr>
        <w:t xml:space="preserve"> </w:t>
      </w:r>
      <w:r w:rsidR="00B87064" w:rsidRPr="00C75FFF">
        <w:rPr>
          <w:rFonts w:ascii="Arial" w:hAnsi="Arial" w:cs="Arial"/>
          <w:szCs w:val="24"/>
        </w:rPr>
        <w:t>and</w:t>
      </w:r>
      <w:r w:rsidR="0060749D">
        <w:rPr>
          <w:rFonts w:ascii="Arial" w:hAnsi="Arial" w:cs="Arial"/>
          <w:szCs w:val="24"/>
        </w:rPr>
        <w:t xml:space="preserve"> on </w:t>
      </w:r>
      <w:r w:rsidR="00D25997" w:rsidRPr="00C75FFF">
        <w:rPr>
          <w:rFonts w:ascii="Arial" w:hAnsi="Arial" w:cs="Arial"/>
          <w:szCs w:val="24"/>
        </w:rPr>
        <w:t>other matters relating to the</w:t>
      </w:r>
      <w:r w:rsidRPr="00C75FFF">
        <w:rPr>
          <w:rFonts w:ascii="Arial" w:hAnsi="Arial" w:cs="Arial"/>
          <w:szCs w:val="24"/>
        </w:rPr>
        <w:t xml:space="preserve"> responses to the consultation on the Main Modifications</w:t>
      </w:r>
      <w:r w:rsidR="00F017CC" w:rsidRPr="00C75FFF">
        <w:rPr>
          <w:rFonts w:ascii="Arial" w:hAnsi="Arial" w:cs="Arial"/>
          <w:szCs w:val="24"/>
        </w:rPr>
        <w:t xml:space="preserve">. </w:t>
      </w:r>
    </w:p>
    <w:p w14:paraId="391532F8" w14:textId="77777777" w:rsidR="00BE486E" w:rsidRDefault="00BE486E" w:rsidP="00BC618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720" w:hanging="720"/>
        <w:jc w:val="both"/>
        <w:rPr>
          <w:rFonts w:ascii="Arial" w:hAnsi="Arial" w:cs="Arial"/>
          <w:szCs w:val="24"/>
        </w:rPr>
      </w:pPr>
    </w:p>
    <w:p w14:paraId="6C9EACE2" w14:textId="73577909" w:rsidR="00510B9D" w:rsidRDefault="00533A51" w:rsidP="00BC618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720" w:hanging="720"/>
        <w:jc w:val="both"/>
        <w:rPr>
          <w:rFonts w:ascii="Arial" w:hAnsi="Arial" w:cs="Arial"/>
        </w:rPr>
      </w:pPr>
      <w:r>
        <w:rPr>
          <w:rFonts w:ascii="Arial" w:hAnsi="Arial" w:cs="Arial"/>
          <w:szCs w:val="24"/>
        </w:rPr>
        <w:t>3.</w:t>
      </w:r>
      <w:r>
        <w:rPr>
          <w:rFonts w:ascii="Arial" w:hAnsi="Arial" w:cs="Arial"/>
          <w:szCs w:val="24"/>
        </w:rPr>
        <w:tab/>
      </w:r>
      <w:r w:rsidR="002D76C0" w:rsidRPr="00C75FFF">
        <w:rPr>
          <w:rFonts w:ascii="Arial" w:hAnsi="Arial" w:cs="Arial"/>
          <w:szCs w:val="24"/>
        </w:rPr>
        <w:t xml:space="preserve">I have </w:t>
      </w:r>
      <w:r w:rsidR="00463B4F">
        <w:rPr>
          <w:rFonts w:ascii="Arial" w:hAnsi="Arial" w:cs="Arial"/>
          <w:szCs w:val="24"/>
        </w:rPr>
        <w:t xml:space="preserve">taken </w:t>
      </w:r>
      <w:r w:rsidR="00CC647B" w:rsidRPr="00C75FFF">
        <w:rPr>
          <w:rFonts w:ascii="Arial" w:hAnsi="Arial" w:cs="Arial"/>
          <w:szCs w:val="24"/>
        </w:rPr>
        <w:t>f</w:t>
      </w:r>
      <w:r w:rsidR="002D76C0" w:rsidRPr="00C75FFF">
        <w:rPr>
          <w:rFonts w:ascii="Arial" w:hAnsi="Arial" w:cs="Arial"/>
          <w:szCs w:val="24"/>
        </w:rPr>
        <w:t xml:space="preserve">ull account </w:t>
      </w:r>
      <w:r w:rsidR="00125BAB" w:rsidRPr="00C75FFF">
        <w:rPr>
          <w:rFonts w:ascii="Arial" w:hAnsi="Arial" w:cs="Arial"/>
          <w:szCs w:val="24"/>
        </w:rPr>
        <w:t xml:space="preserve">of the Council’s response to </w:t>
      </w:r>
      <w:r w:rsidR="009C3110" w:rsidRPr="00C75FFF">
        <w:rPr>
          <w:rFonts w:ascii="Arial" w:hAnsi="Arial" w:cs="Arial"/>
          <w:szCs w:val="24"/>
        </w:rPr>
        <w:t xml:space="preserve">EXR18 </w:t>
      </w:r>
      <w:r w:rsidR="008D1B77" w:rsidRPr="00C75FFF">
        <w:rPr>
          <w:rFonts w:ascii="Arial" w:hAnsi="Arial" w:cs="Arial"/>
          <w:szCs w:val="24"/>
        </w:rPr>
        <w:t xml:space="preserve">(dated 22 </w:t>
      </w:r>
      <w:r w:rsidR="00C14995" w:rsidRPr="00C75FFF">
        <w:rPr>
          <w:rFonts w:ascii="Arial" w:hAnsi="Arial" w:cs="Arial"/>
          <w:szCs w:val="24"/>
        </w:rPr>
        <w:t>February</w:t>
      </w:r>
      <w:r w:rsidR="008D1B77" w:rsidRPr="00C75FFF">
        <w:rPr>
          <w:rFonts w:ascii="Arial" w:hAnsi="Arial" w:cs="Arial"/>
          <w:szCs w:val="24"/>
        </w:rPr>
        <w:t xml:space="preserve"> 2022)</w:t>
      </w:r>
      <w:r w:rsidR="003F7B67">
        <w:rPr>
          <w:rFonts w:ascii="Arial" w:hAnsi="Arial" w:cs="Arial"/>
          <w:szCs w:val="24"/>
        </w:rPr>
        <w:t xml:space="preserve"> as set out in the answers </w:t>
      </w:r>
      <w:r w:rsidR="00E0766B">
        <w:rPr>
          <w:rFonts w:ascii="Arial" w:hAnsi="Arial" w:cs="Arial"/>
          <w:szCs w:val="24"/>
        </w:rPr>
        <w:t>to</w:t>
      </w:r>
      <w:r w:rsidR="003F7B67">
        <w:rPr>
          <w:rFonts w:ascii="Arial" w:hAnsi="Arial" w:cs="Arial"/>
          <w:szCs w:val="24"/>
        </w:rPr>
        <w:t xml:space="preserve"> Questions </w:t>
      </w:r>
      <w:r w:rsidR="00E0766B">
        <w:rPr>
          <w:rFonts w:ascii="Arial" w:hAnsi="Arial" w:cs="Arial"/>
          <w:szCs w:val="24"/>
        </w:rPr>
        <w:t>(i) to (v)</w:t>
      </w:r>
      <w:r w:rsidR="008D1B77" w:rsidRPr="00C75FFF">
        <w:rPr>
          <w:rFonts w:ascii="Arial" w:hAnsi="Arial" w:cs="Arial"/>
          <w:szCs w:val="24"/>
        </w:rPr>
        <w:t xml:space="preserve">. </w:t>
      </w:r>
      <w:r w:rsidR="00541F20" w:rsidRPr="00C75FFF">
        <w:rPr>
          <w:rFonts w:ascii="Arial" w:hAnsi="Arial" w:cs="Arial"/>
          <w:szCs w:val="24"/>
        </w:rPr>
        <w:t>I</w:t>
      </w:r>
      <w:r w:rsidR="00C90D48" w:rsidRPr="00C75FFF">
        <w:rPr>
          <w:rFonts w:ascii="Arial" w:hAnsi="Arial" w:cs="Arial"/>
          <w:szCs w:val="24"/>
        </w:rPr>
        <w:t xml:space="preserve"> note</w:t>
      </w:r>
      <w:r w:rsidR="00E0766B">
        <w:rPr>
          <w:rFonts w:ascii="Arial" w:hAnsi="Arial" w:cs="Arial"/>
          <w:szCs w:val="24"/>
        </w:rPr>
        <w:t xml:space="preserve"> in the response to Q</w:t>
      </w:r>
      <w:r w:rsidR="00C408D6">
        <w:rPr>
          <w:rFonts w:ascii="Arial" w:hAnsi="Arial" w:cs="Arial"/>
          <w:szCs w:val="24"/>
        </w:rPr>
        <w:t>.v</w:t>
      </w:r>
      <w:r w:rsidR="00C90D48" w:rsidRPr="00C75FFF">
        <w:rPr>
          <w:rFonts w:ascii="Arial" w:hAnsi="Arial" w:cs="Arial"/>
          <w:szCs w:val="24"/>
        </w:rPr>
        <w:t xml:space="preserve"> that </w:t>
      </w:r>
      <w:r w:rsidR="004B1099" w:rsidRPr="00C75FFF">
        <w:rPr>
          <w:rFonts w:ascii="Arial" w:hAnsi="Arial" w:cs="Arial"/>
        </w:rPr>
        <w:t>the Council’s position on the justification for the release of Green Belt land for employment purposes has not altered in light of the IRP</w:t>
      </w:r>
      <w:r w:rsidR="00DD76E1">
        <w:rPr>
          <w:rFonts w:ascii="Arial" w:hAnsi="Arial" w:cs="Arial"/>
        </w:rPr>
        <w:t xml:space="preserve"> o</w:t>
      </w:r>
      <w:r w:rsidR="0038140C">
        <w:rPr>
          <w:rFonts w:ascii="Arial" w:hAnsi="Arial" w:cs="Arial"/>
        </w:rPr>
        <w:t>n</w:t>
      </w:r>
      <w:r w:rsidR="007A40C7" w:rsidRPr="00C75FFF">
        <w:rPr>
          <w:rFonts w:ascii="Arial" w:hAnsi="Arial" w:cs="Arial"/>
        </w:rPr>
        <w:t xml:space="preserve"> </w:t>
      </w:r>
      <w:r w:rsidR="00BB3D74">
        <w:rPr>
          <w:rFonts w:ascii="Arial" w:hAnsi="Arial" w:cs="Arial"/>
        </w:rPr>
        <w:t>the</w:t>
      </w:r>
      <w:r w:rsidR="007A40C7" w:rsidRPr="00C75FFF">
        <w:rPr>
          <w:rFonts w:ascii="Arial" w:hAnsi="Arial" w:cs="Arial"/>
        </w:rPr>
        <w:t xml:space="preserve"> basis that the </w:t>
      </w:r>
      <w:r w:rsidR="00C90D48" w:rsidRPr="00C75FFF">
        <w:rPr>
          <w:rFonts w:ascii="Arial" w:hAnsi="Arial" w:cs="Arial"/>
        </w:rPr>
        <w:t xml:space="preserve">Safeguarding Directions remain in place with no indication of removal </w:t>
      </w:r>
      <w:r w:rsidR="00DB48E9" w:rsidRPr="00C75FFF">
        <w:rPr>
          <w:rFonts w:ascii="Arial" w:hAnsi="Arial" w:cs="Arial"/>
        </w:rPr>
        <w:t>at the present time</w:t>
      </w:r>
      <w:r w:rsidR="00FA5E64">
        <w:rPr>
          <w:rFonts w:ascii="Arial" w:hAnsi="Arial" w:cs="Arial"/>
        </w:rPr>
        <w:t>,</w:t>
      </w:r>
      <w:r w:rsidR="00DB48E9" w:rsidRPr="00C75FFF">
        <w:rPr>
          <w:rFonts w:ascii="Arial" w:hAnsi="Arial" w:cs="Arial"/>
        </w:rPr>
        <w:t xml:space="preserve"> </w:t>
      </w:r>
      <w:r w:rsidR="00DB48E9" w:rsidRPr="00C741A3">
        <w:rPr>
          <w:rFonts w:ascii="Arial" w:hAnsi="Arial" w:cs="Arial"/>
        </w:rPr>
        <w:t xml:space="preserve">and </w:t>
      </w:r>
      <w:r w:rsidR="00210998">
        <w:rPr>
          <w:rFonts w:ascii="Arial" w:hAnsi="Arial" w:cs="Arial"/>
        </w:rPr>
        <w:t xml:space="preserve">in respect of </w:t>
      </w:r>
      <w:r w:rsidR="00DC279E" w:rsidRPr="00C741A3">
        <w:rPr>
          <w:rFonts w:ascii="Arial" w:hAnsi="Arial" w:cs="Arial"/>
        </w:rPr>
        <w:t xml:space="preserve">concerns relating to </w:t>
      </w:r>
      <w:r w:rsidR="00C90D48" w:rsidRPr="00C741A3">
        <w:rPr>
          <w:rFonts w:ascii="Arial" w:hAnsi="Arial" w:cs="Arial"/>
        </w:rPr>
        <w:t>deliver</w:t>
      </w:r>
      <w:r w:rsidR="00DB48E9" w:rsidRPr="00C741A3">
        <w:rPr>
          <w:rFonts w:ascii="Arial" w:hAnsi="Arial" w:cs="Arial"/>
        </w:rPr>
        <w:t>ing</w:t>
      </w:r>
      <w:r w:rsidR="00C75FFF" w:rsidRPr="00C741A3">
        <w:rPr>
          <w:rFonts w:ascii="Arial" w:hAnsi="Arial" w:cs="Arial"/>
        </w:rPr>
        <w:t xml:space="preserve"> </w:t>
      </w:r>
      <w:r w:rsidR="000B05AC" w:rsidRPr="00C741A3">
        <w:rPr>
          <w:rFonts w:ascii="Arial" w:hAnsi="Arial" w:cs="Arial"/>
        </w:rPr>
        <w:t xml:space="preserve">sufficient </w:t>
      </w:r>
      <w:r w:rsidR="00C75FFF" w:rsidRPr="00C741A3">
        <w:rPr>
          <w:rFonts w:ascii="Arial" w:hAnsi="Arial" w:cs="Arial"/>
        </w:rPr>
        <w:t>employment land</w:t>
      </w:r>
      <w:r w:rsidR="00F1530E" w:rsidRPr="00C741A3">
        <w:rPr>
          <w:rFonts w:ascii="Arial" w:hAnsi="Arial" w:cs="Arial"/>
        </w:rPr>
        <w:t xml:space="preserve"> </w:t>
      </w:r>
      <w:r w:rsidR="00C90D48" w:rsidRPr="00C741A3">
        <w:rPr>
          <w:rFonts w:ascii="Arial" w:hAnsi="Arial" w:cs="Arial"/>
        </w:rPr>
        <w:t xml:space="preserve">within the </w:t>
      </w:r>
      <w:r w:rsidR="00F34B75" w:rsidRPr="00C741A3">
        <w:rPr>
          <w:rFonts w:ascii="Arial" w:hAnsi="Arial" w:cs="Arial"/>
        </w:rPr>
        <w:t xml:space="preserve">SAP </w:t>
      </w:r>
      <w:r w:rsidR="00C90D48" w:rsidRPr="00C741A3">
        <w:rPr>
          <w:rFonts w:ascii="Arial" w:hAnsi="Arial" w:cs="Arial"/>
        </w:rPr>
        <w:t>plan period.</w:t>
      </w:r>
      <w:r w:rsidR="00DE55A7">
        <w:rPr>
          <w:rFonts w:ascii="Arial" w:hAnsi="Arial" w:cs="Arial"/>
        </w:rPr>
        <w:t xml:space="preserve"> </w:t>
      </w:r>
    </w:p>
    <w:p w14:paraId="244B3F23" w14:textId="75C1D4D0" w:rsidR="00BB3D74" w:rsidRDefault="00BB3D74" w:rsidP="00BC618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720" w:hanging="720"/>
        <w:jc w:val="both"/>
        <w:rPr>
          <w:rFonts w:ascii="Arial" w:hAnsi="Arial" w:cs="Arial"/>
        </w:rPr>
      </w:pPr>
    </w:p>
    <w:p w14:paraId="280E2B1F" w14:textId="16F6355D" w:rsidR="00BB3D74" w:rsidRPr="00190B9B" w:rsidRDefault="00533A51" w:rsidP="00BC618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720" w:hanging="720"/>
        <w:jc w:val="both"/>
        <w:rPr>
          <w:rFonts w:ascii="Arial" w:hAnsi="Arial" w:cs="Arial"/>
          <w:szCs w:val="24"/>
        </w:rPr>
      </w:pPr>
      <w:r>
        <w:rPr>
          <w:rFonts w:ascii="Arial" w:hAnsi="Arial" w:cs="Arial"/>
        </w:rPr>
        <w:t>4</w:t>
      </w:r>
      <w:r w:rsidR="002A7DBD">
        <w:rPr>
          <w:rFonts w:ascii="Arial" w:hAnsi="Arial" w:cs="Arial"/>
        </w:rPr>
        <w:t>.</w:t>
      </w:r>
      <w:r w:rsidR="002A7DBD">
        <w:rPr>
          <w:rFonts w:ascii="Arial" w:hAnsi="Arial" w:cs="Arial"/>
        </w:rPr>
        <w:tab/>
      </w:r>
      <w:r w:rsidR="003D6678">
        <w:rPr>
          <w:rFonts w:ascii="Arial" w:hAnsi="Arial" w:cs="Arial"/>
        </w:rPr>
        <w:t>Nevertheless</w:t>
      </w:r>
      <w:r w:rsidR="002A7DBD">
        <w:rPr>
          <w:rFonts w:ascii="Arial" w:hAnsi="Arial" w:cs="Arial"/>
        </w:rPr>
        <w:t xml:space="preserve">, </w:t>
      </w:r>
      <w:r w:rsidR="00B75470">
        <w:rPr>
          <w:rFonts w:ascii="Arial" w:hAnsi="Arial" w:cs="Arial"/>
        </w:rPr>
        <w:t xml:space="preserve">in the light of </w:t>
      </w:r>
      <w:r w:rsidR="00166553">
        <w:rPr>
          <w:rFonts w:ascii="Arial" w:hAnsi="Arial" w:cs="Arial"/>
        </w:rPr>
        <w:t>the</w:t>
      </w:r>
      <w:r w:rsidR="003D6678">
        <w:rPr>
          <w:rFonts w:ascii="Arial" w:hAnsi="Arial" w:cs="Arial"/>
        </w:rPr>
        <w:t xml:space="preserve"> </w:t>
      </w:r>
      <w:r w:rsidR="00210300">
        <w:rPr>
          <w:rFonts w:ascii="Arial" w:hAnsi="Arial" w:cs="Arial"/>
        </w:rPr>
        <w:t>exceptional circumstances</w:t>
      </w:r>
      <w:r w:rsidR="00376A25">
        <w:rPr>
          <w:rFonts w:ascii="Arial" w:hAnsi="Arial" w:cs="Arial"/>
        </w:rPr>
        <w:t xml:space="preserve"> required</w:t>
      </w:r>
      <w:r w:rsidR="00210300">
        <w:rPr>
          <w:rFonts w:ascii="Arial" w:hAnsi="Arial" w:cs="Arial"/>
        </w:rPr>
        <w:t xml:space="preserve"> to justify the </w:t>
      </w:r>
      <w:r w:rsidR="005C2150">
        <w:rPr>
          <w:rFonts w:ascii="Arial" w:hAnsi="Arial" w:cs="Arial"/>
        </w:rPr>
        <w:t xml:space="preserve">permanent </w:t>
      </w:r>
      <w:r w:rsidR="00210300">
        <w:rPr>
          <w:rFonts w:ascii="Arial" w:hAnsi="Arial" w:cs="Arial"/>
        </w:rPr>
        <w:t>release of Green Belt land</w:t>
      </w:r>
      <w:r w:rsidR="00B75470">
        <w:rPr>
          <w:rFonts w:ascii="Arial" w:hAnsi="Arial" w:cs="Arial"/>
        </w:rPr>
        <w:t xml:space="preserve"> </w:t>
      </w:r>
      <w:r>
        <w:rPr>
          <w:rFonts w:ascii="Arial" w:hAnsi="Arial" w:cs="Arial"/>
        </w:rPr>
        <w:t xml:space="preserve">and </w:t>
      </w:r>
      <w:r w:rsidR="00B75470">
        <w:rPr>
          <w:rFonts w:ascii="Arial" w:hAnsi="Arial" w:cs="Arial"/>
        </w:rPr>
        <w:t xml:space="preserve">the </w:t>
      </w:r>
      <w:r w:rsidR="00166553">
        <w:rPr>
          <w:rFonts w:ascii="Arial" w:hAnsi="Arial" w:cs="Arial"/>
        </w:rPr>
        <w:t xml:space="preserve">uncertainty regarding the </w:t>
      </w:r>
      <w:r w:rsidR="00B24915">
        <w:rPr>
          <w:rFonts w:ascii="Arial" w:hAnsi="Arial" w:cs="Arial"/>
        </w:rPr>
        <w:t>Safeguarding Directions</w:t>
      </w:r>
      <w:r w:rsidR="00376A25">
        <w:rPr>
          <w:rFonts w:ascii="Arial" w:hAnsi="Arial" w:cs="Arial"/>
        </w:rPr>
        <w:t>,</w:t>
      </w:r>
      <w:r w:rsidR="00EB744A">
        <w:rPr>
          <w:rFonts w:ascii="Arial" w:hAnsi="Arial" w:cs="Arial"/>
        </w:rPr>
        <w:t xml:space="preserve"> I consider that further discussion on this </w:t>
      </w:r>
      <w:r w:rsidR="00376A25">
        <w:rPr>
          <w:rFonts w:ascii="Arial" w:hAnsi="Arial" w:cs="Arial"/>
        </w:rPr>
        <w:t xml:space="preserve">specific </w:t>
      </w:r>
      <w:r w:rsidR="00EB744A">
        <w:rPr>
          <w:rFonts w:ascii="Arial" w:hAnsi="Arial" w:cs="Arial"/>
        </w:rPr>
        <w:lastRenderedPageBreak/>
        <w:t xml:space="preserve">matter is necessary. </w:t>
      </w:r>
      <w:r w:rsidR="008F07C7">
        <w:rPr>
          <w:rFonts w:ascii="Arial" w:hAnsi="Arial" w:cs="Arial"/>
        </w:rPr>
        <w:t xml:space="preserve">This will be in the form of a half day </w:t>
      </w:r>
      <w:r w:rsidR="006F749E">
        <w:rPr>
          <w:rFonts w:ascii="Arial" w:hAnsi="Arial" w:cs="Arial"/>
        </w:rPr>
        <w:t xml:space="preserve">virtual </w:t>
      </w:r>
      <w:r w:rsidR="008F07C7">
        <w:rPr>
          <w:rFonts w:ascii="Arial" w:hAnsi="Arial" w:cs="Arial"/>
        </w:rPr>
        <w:t>Hearing</w:t>
      </w:r>
      <w:r w:rsidR="006F749E">
        <w:rPr>
          <w:rFonts w:ascii="Arial" w:hAnsi="Arial" w:cs="Arial"/>
        </w:rPr>
        <w:t xml:space="preserve"> in the format already </w:t>
      </w:r>
      <w:r w:rsidR="00FB6F12">
        <w:rPr>
          <w:rFonts w:ascii="Arial" w:hAnsi="Arial" w:cs="Arial"/>
        </w:rPr>
        <w:t>used for the main Hearing sessions</w:t>
      </w:r>
      <w:r w:rsidR="00E829E1">
        <w:rPr>
          <w:rFonts w:ascii="Arial" w:hAnsi="Arial" w:cs="Arial"/>
        </w:rPr>
        <w:t xml:space="preserve"> hosted by the Council</w:t>
      </w:r>
      <w:r w:rsidR="00FB6F12">
        <w:rPr>
          <w:rFonts w:ascii="Arial" w:hAnsi="Arial" w:cs="Arial"/>
        </w:rPr>
        <w:t xml:space="preserve">. </w:t>
      </w:r>
      <w:r w:rsidR="00291C8B">
        <w:rPr>
          <w:rFonts w:ascii="Arial" w:hAnsi="Arial" w:cs="Arial"/>
        </w:rPr>
        <w:t>I will agree t</w:t>
      </w:r>
      <w:r w:rsidR="009B349B">
        <w:rPr>
          <w:rFonts w:ascii="Arial" w:hAnsi="Arial" w:cs="Arial"/>
        </w:rPr>
        <w:t xml:space="preserve">he date and time of the </w:t>
      </w:r>
      <w:r w:rsidR="00B81637">
        <w:rPr>
          <w:rFonts w:ascii="Arial" w:hAnsi="Arial" w:cs="Arial"/>
        </w:rPr>
        <w:t xml:space="preserve">specific </w:t>
      </w:r>
      <w:r w:rsidR="009B349B">
        <w:rPr>
          <w:rFonts w:ascii="Arial" w:hAnsi="Arial" w:cs="Arial"/>
        </w:rPr>
        <w:t xml:space="preserve">Hearing </w:t>
      </w:r>
      <w:r w:rsidR="00291C8B">
        <w:rPr>
          <w:rFonts w:ascii="Arial" w:hAnsi="Arial" w:cs="Arial"/>
        </w:rPr>
        <w:t>with the Council</w:t>
      </w:r>
      <w:r w:rsidR="00EF06EB">
        <w:rPr>
          <w:rFonts w:ascii="Arial" w:hAnsi="Arial" w:cs="Arial"/>
        </w:rPr>
        <w:t xml:space="preserve"> to allow for the appropriate notification</w:t>
      </w:r>
      <w:r w:rsidR="00291C8B">
        <w:rPr>
          <w:rFonts w:ascii="Arial" w:hAnsi="Arial" w:cs="Arial"/>
        </w:rPr>
        <w:t xml:space="preserve">. </w:t>
      </w:r>
      <w:r w:rsidR="00E12224">
        <w:rPr>
          <w:rFonts w:ascii="Arial" w:hAnsi="Arial" w:cs="Arial"/>
        </w:rPr>
        <w:t>Only t</w:t>
      </w:r>
      <w:r w:rsidR="00FB6F12">
        <w:rPr>
          <w:rFonts w:ascii="Arial" w:hAnsi="Arial" w:cs="Arial"/>
        </w:rPr>
        <w:t>he Council</w:t>
      </w:r>
      <w:r w:rsidR="006F61D9">
        <w:rPr>
          <w:rFonts w:ascii="Arial" w:hAnsi="Arial" w:cs="Arial"/>
        </w:rPr>
        <w:t>, representors who specifically raised the matter of HS2 in response to the Main Modifications consultation</w:t>
      </w:r>
      <w:r w:rsidR="00FB6F12">
        <w:rPr>
          <w:rFonts w:ascii="Arial" w:hAnsi="Arial" w:cs="Arial"/>
        </w:rPr>
        <w:t xml:space="preserve"> and the promoter of the proposed site are invited to attend</w:t>
      </w:r>
      <w:r w:rsidR="0029251D">
        <w:rPr>
          <w:rFonts w:ascii="Arial" w:hAnsi="Arial" w:cs="Arial"/>
        </w:rPr>
        <w:t xml:space="preserve"> this session</w:t>
      </w:r>
      <w:r w:rsidR="00FB6F12">
        <w:rPr>
          <w:rFonts w:ascii="Arial" w:hAnsi="Arial" w:cs="Arial"/>
        </w:rPr>
        <w:t>.</w:t>
      </w:r>
      <w:r w:rsidR="00B81637">
        <w:rPr>
          <w:rFonts w:ascii="Arial" w:hAnsi="Arial" w:cs="Arial"/>
        </w:rPr>
        <w:t xml:space="preserve"> </w:t>
      </w:r>
      <w:r w:rsidR="007550DC">
        <w:rPr>
          <w:rFonts w:ascii="Arial" w:hAnsi="Arial" w:cs="Arial"/>
        </w:rPr>
        <w:t xml:space="preserve">I will issue an agenda before the Hearing. </w:t>
      </w:r>
      <w:r w:rsidR="008F07C7">
        <w:rPr>
          <w:rFonts w:ascii="Arial" w:hAnsi="Arial" w:cs="Arial"/>
        </w:rPr>
        <w:t xml:space="preserve"> </w:t>
      </w:r>
    </w:p>
    <w:p w14:paraId="647C49A4" w14:textId="77777777" w:rsidR="00644565" w:rsidRDefault="00644565" w:rsidP="00BC618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720" w:hanging="720"/>
        <w:jc w:val="both"/>
        <w:rPr>
          <w:rFonts w:ascii="Arial" w:hAnsi="Arial" w:cs="Arial"/>
        </w:rPr>
      </w:pPr>
    </w:p>
    <w:p w14:paraId="46F7943C" w14:textId="1C1877EB" w:rsidR="00AA1812" w:rsidRDefault="00644565" w:rsidP="00AA181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720" w:hanging="720"/>
        <w:jc w:val="both"/>
        <w:rPr>
          <w:rFonts w:ascii="Arial" w:hAnsi="Arial" w:cs="Arial"/>
          <w:szCs w:val="24"/>
        </w:rPr>
      </w:pPr>
      <w:r>
        <w:rPr>
          <w:rFonts w:ascii="Arial" w:hAnsi="Arial" w:cs="Arial"/>
        </w:rPr>
        <w:t>3.</w:t>
      </w:r>
      <w:r>
        <w:rPr>
          <w:rFonts w:ascii="Arial" w:hAnsi="Arial" w:cs="Arial"/>
        </w:rPr>
        <w:tab/>
      </w:r>
      <w:r w:rsidRPr="0076679A">
        <w:rPr>
          <w:rFonts w:ascii="Arial" w:hAnsi="Arial" w:cs="Arial"/>
        </w:rPr>
        <w:t>Th</w:t>
      </w:r>
      <w:r w:rsidR="00E567BF">
        <w:rPr>
          <w:rFonts w:ascii="Arial" w:hAnsi="Arial" w:cs="Arial"/>
        </w:rPr>
        <w:t>is</w:t>
      </w:r>
      <w:r w:rsidR="00E12224">
        <w:rPr>
          <w:rFonts w:ascii="Arial" w:hAnsi="Arial" w:cs="Arial"/>
        </w:rPr>
        <w:t xml:space="preserve"> specific</w:t>
      </w:r>
      <w:r w:rsidRPr="0076679A">
        <w:rPr>
          <w:rFonts w:ascii="Arial" w:hAnsi="Arial" w:cs="Arial"/>
        </w:rPr>
        <w:t xml:space="preserve"> </w:t>
      </w:r>
      <w:r w:rsidR="00E12224">
        <w:rPr>
          <w:rFonts w:ascii="Arial" w:hAnsi="Arial" w:cs="Arial"/>
        </w:rPr>
        <w:t>H</w:t>
      </w:r>
      <w:r w:rsidRPr="0076679A">
        <w:rPr>
          <w:rFonts w:ascii="Arial" w:hAnsi="Arial" w:cs="Arial"/>
        </w:rPr>
        <w:t xml:space="preserve">earing will not </w:t>
      </w:r>
      <w:r w:rsidR="00FC6068">
        <w:rPr>
          <w:rFonts w:ascii="Arial" w:hAnsi="Arial" w:cs="Arial"/>
        </w:rPr>
        <w:t>address</w:t>
      </w:r>
      <w:r w:rsidRPr="0076679A">
        <w:rPr>
          <w:rFonts w:ascii="Arial" w:hAnsi="Arial" w:cs="Arial"/>
        </w:rPr>
        <w:t xml:space="preserve"> </w:t>
      </w:r>
      <w:r w:rsidR="00307F12">
        <w:rPr>
          <w:rFonts w:ascii="Arial" w:hAnsi="Arial" w:cs="Arial"/>
        </w:rPr>
        <w:t xml:space="preserve">other </w:t>
      </w:r>
      <w:r w:rsidRPr="0076679A">
        <w:rPr>
          <w:rFonts w:ascii="Arial" w:hAnsi="Arial" w:cs="Arial"/>
        </w:rPr>
        <w:t>matters</w:t>
      </w:r>
      <w:r w:rsidR="00A87C2D" w:rsidRPr="0076679A">
        <w:rPr>
          <w:rFonts w:ascii="Arial" w:hAnsi="Arial" w:cs="Arial"/>
        </w:rPr>
        <w:t xml:space="preserve"> relating to the proposed allocation EG2-3</w:t>
      </w:r>
      <w:r w:rsidR="00307F12">
        <w:rPr>
          <w:rFonts w:ascii="Arial" w:hAnsi="Arial" w:cs="Arial"/>
        </w:rPr>
        <w:t>7</w:t>
      </w:r>
      <w:r w:rsidRPr="0076679A">
        <w:rPr>
          <w:rFonts w:ascii="Arial" w:hAnsi="Arial" w:cs="Arial"/>
        </w:rPr>
        <w:t xml:space="preserve"> </w:t>
      </w:r>
      <w:r w:rsidR="0076679A" w:rsidRPr="0076679A">
        <w:rPr>
          <w:rFonts w:ascii="Arial" w:hAnsi="Arial" w:cs="Arial"/>
        </w:rPr>
        <w:t>or</w:t>
      </w:r>
      <w:r w:rsidR="00A87C2D" w:rsidRPr="0076679A">
        <w:rPr>
          <w:rFonts w:ascii="Arial" w:hAnsi="Arial" w:cs="Arial"/>
        </w:rPr>
        <w:t xml:space="preserve"> deal with </w:t>
      </w:r>
      <w:r w:rsidR="0076679A" w:rsidRPr="0076679A">
        <w:rPr>
          <w:rFonts w:ascii="Arial" w:hAnsi="Arial" w:cs="Arial"/>
        </w:rPr>
        <w:t xml:space="preserve">any </w:t>
      </w:r>
      <w:r w:rsidR="00A87C2D" w:rsidRPr="0076679A">
        <w:rPr>
          <w:rFonts w:ascii="Arial" w:hAnsi="Arial" w:cs="Arial"/>
        </w:rPr>
        <w:t>other matters</w:t>
      </w:r>
      <w:r w:rsidR="00307F12">
        <w:rPr>
          <w:rFonts w:ascii="Arial" w:hAnsi="Arial" w:cs="Arial"/>
        </w:rPr>
        <w:t xml:space="preserve"> raised in my note EXR18</w:t>
      </w:r>
      <w:r w:rsidR="00E836CD">
        <w:rPr>
          <w:rFonts w:ascii="Arial" w:hAnsi="Arial" w:cs="Arial"/>
        </w:rPr>
        <w:t xml:space="preserve"> (</w:t>
      </w:r>
      <w:r w:rsidR="00502A3E">
        <w:rPr>
          <w:rFonts w:ascii="Arial" w:hAnsi="Arial" w:cs="Arial"/>
        </w:rPr>
        <w:t>Q.vi – Q.ix)</w:t>
      </w:r>
      <w:r w:rsidR="00307F12">
        <w:rPr>
          <w:rFonts w:ascii="Arial" w:hAnsi="Arial" w:cs="Arial"/>
        </w:rPr>
        <w:t xml:space="preserve"> or the Council’s response to those questions</w:t>
      </w:r>
      <w:r w:rsidR="0076679A" w:rsidRPr="0076679A">
        <w:rPr>
          <w:rFonts w:ascii="Arial" w:hAnsi="Arial" w:cs="Arial"/>
        </w:rPr>
        <w:t>.</w:t>
      </w:r>
      <w:r w:rsidR="00AA1812" w:rsidRPr="00AA1812">
        <w:rPr>
          <w:rFonts w:ascii="Arial" w:hAnsi="Arial" w:cs="Arial"/>
          <w:szCs w:val="24"/>
        </w:rPr>
        <w:t xml:space="preserve"> </w:t>
      </w:r>
      <w:r w:rsidR="00AA1812">
        <w:rPr>
          <w:rFonts w:ascii="Arial" w:hAnsi="Arial" w:cs="Arial"/>
          <w:szCs w:val="24"/>
        </w:rPr>
        <w:t xml:space="preserve">I can confirm that I am also not seeking any further comments or evidence from other parties in relation to those other matters. </w:t>
      </w:r>
    </w:p>
    <w:p w14:paraId="16AA5237" w14:textId="1F20C07B" w:rsidR="002A5F82" w:rsidRDefault="002A5F82" w:rsidP="00AA181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720" w:hanging="720"/>
        <w:jc w:val="both"/>
        <w:rPr>
          <w:rFonts w:ascii="Arial" w:hAnsi="Arial" w:cs="Arial"/>
          <w:szCs w:val="24"/>
        </w:rPr>
      </w:pPr>
    </w:p>
    <w:p w14:paraId="72A5D369" w14:textId="5CC39541" w:rsidR="002A5F82" w:rsidRPr="00386157" w:rsidRDefault="00386157" w:rsidP="002A5F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720" w:hanging="720"/>
        <w:jc w:val="both"/>
        <w:rPr>
          <w:rFonts w:ascii="Arial" w:hAnsi="Arial" w:cs="Arial"/>
          <w:spacing w:val="-3"/>
          <w:szCs w:val="24"/>
        </w:rPr>
      </w:pPr>
      <w:r w:rsidRPr="00386157">
        <w:rPr>
          <w:rFonts w:ascii="Arial" w:hAnsi="Arial" w:cs="Arial"/>
          <w:spacing w:val="-3"/>
          <w:szCs w:val="24"/>
        </w:rPr>
        <w:t>4.</w:t>
      </w:r>
      <w:r w:rsidRPr="00386157">
        <w:rPr>
          <w:rFonts w:ascii="Arial" w:hAnsi="Arial" w:cs="Arial"/>
          <w:spacing w:val="-3"/>
          <w:szCs w:val="24"/>
        </w:rPr>
        <w:tab/>
      </w:r>
      <w:r w:rsidR="002A5F82" w:rsidRPr="00386157">
        <w:rPr>
          <w:rFonts w:ascii="Arial" w:hAnsi="Arial" w:cs="Arial"/>
          <w:spacing w:val="-3"/>
          <w:szCs w:val="24"/>
        </w:rPr>
        <w:t xml:space="preserve">I will take into account the responses </w:t>
      </w:r>
      <w:r w:rsidR="00E64482" w:rsidRPr="00386157">
        <w:rPr>
          <w:rFonts w:ascii="Arial" w:hAnsi="Arial" w:cs="Arial"/>
          <w:spacing w:val="-3"/>
          <w:szCs w:val="24"/>
        </w:rPr>
        <w:t xml:space="preserve">to the Main Modifications </w:t>
      </w:r>
      <w:r>
        <w:rPr>
          <w:rFonts w:ascii="Arial" w:hAnsi="Arial" w:cs="Arial"/>
          <w:spacing w:val="-3"/>
          <w:szCs w:val="24"/>
        </w:rPr>
        <w:t xml:space="preserve">consultation </w:t>
      </w:r>
      <w:r w:rsidR="002A5F82" w:rsidRPr="00386157">
        <w:rPr>
          <w:rFonts w:ascii="Arial" w:hAnsi="Arial" w:cs="Arial"/>
          <w:szCs w:val="24"/>
        </w:rPr>
        <w:t xml:space="preserve">and </w:t>
      </w:r>
      <w:r w:rsidR="00E64482" w:rsidRPr="00386157">
        <w:rPr>
          <w:rFonts w:ascii="Arial" w:hAnsi="Arial" w:cs="Arial"/>
          <w:szCs w:val="24"/>
        </w:rPr>
        <w:t xml:space="preserve">discussions at the </w:t>
      </w:r>
      <w:r w:rsidR="006A6855">
        <w:rPr>
          <w:rFonts w:ascii="Arial" w:hAnsi="Arial" w:cs="Arial"/>
          <w:szCs w:val="24"/>
        </w:rPr>
        <w:t xml:space="preserve">specific </w:t>
      </w:r>
      <w:r w:rsidR="00E64482" w:rsidRPr="00386157">
        <w:rPr>
          <w:rFonts w:ascii="Arial" w:hAnsi="Arial" w:cs="Arial"/>
          <w:szCs w:val="24"/>
        </w:rPr>
        <w:t xml:space="preserve">Hearing </w:t>
      </w:r>
      <w:r w:rsidR="002A5F82" w:rsidRPr="00386157">
        <w:rPr>
          <w:rFonts w:ascii="Arial" w:hAnsi="Arial" w:cs="Arial"/>
          <w:spacing w:val="-3"/>
          <w:szCs w:val="24"/>
        </w:rPr>
        <w:t xml:space="preserve">before finally concluding whether or not the proposed Main Modifications </w:t>
      </w:r>
      <w:r w:rsidR="00E64482" w:rsidRPr="00386157">
        <w:rPr>
          <w:rFonts w:ascii="Arial" w:hAnsi="Arial" w:cs="Arial"/>
          <w:spacing w:val="-3"/>
          <w:szCs w:val="24"/>
        </w:rPr>
        <w:t>in relation to EG2</w:t>
      </w:r>
      <w:r w:rsidRPr="00386157">
        <w:rPr>
          <w:rFonts w:ascii="Arial" w:hAnsi="Arial" w:cs="Arial"/>
          <w:spacing w:val="-3"/>
          <w:szCs w:val="24"/>
        </w:rPr>
        <w:t xml:space="preserve">-37 </w:t>
      </w:r>
      <w:r w:rsidR="004C4D8B">
        <w:rPr>
          <w:rFonts w:ascii="Arial" w:hAnsi="Arial" w:cs="Arial"/>
          <w:spacing w:val="-3"/>
          <w:szCs w:val="24"/>
        </w:rPr>
        <w:t xml:space="preserve">and the other Main Modifications </w:t>
      </w:r>
      <w:r w:rsidR="002A5F82" w:rsidRPr="00386157">
        <w:rPr>
          <w:rFonts w:ascii="Arial" w:hAnsi="Arial" w:cs="Arial"/>
          <w:spacing w:val="-3"/>
          <w:szCs w:val="24"/>
        </w:rPr>
        <w:t>are required to make the plan sound.</w:t>
      </w:r>
    </w:p>
    <w:p w14:paraId="4684E083" w14:textId="4AC1417E" w:rsidR="002A5F82" w:rsidRDefault="002A5F82" w:rsidP="00AA181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720" w:hanging="720"/>
        <w:jc w:val="both"/>
        <w:rPr>
          <w:rFonts w:ascii="Arial" w:hAnsi="Arial" w:cs="Arial"/>
          <w:szCs w:val="24"/>
        </w:rPr>
      </w:pPr>
    </w:p>
    <w:p w14:paraId="2ECA14EF" w14:textId="42E32A61" w:rsidR="00AE0DA9" w:rsidRPr="00FF4934" w:rsidRDefault="00AE0DA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Arial" w:hAnsi="Arial" w:cs="Arial"/>
          <w:spacing w:val="-3"/>
          <w:szCs w:val="24"/>
        </w:rPr>
      </w:pPr>
      <w:r w:rsidRPr="00FF4934">
        <w:rPr>
          <w:rFonts w:ascii="Arial" w:hAnsi="Arial" w:cs="Arial"/>
          <w:spacing w:val="-3"/>
          <w:szCs w:val="24"/>
        </w:rPr>
        <w:t xml:space="preserve">Yours sincerely </w:t>
      </w:r>
    </w:p>
    <w:p w14:paraId="1991D9C3" w14:textId="77777777" w:rsidR="00AE0DA9" w:rsidRPr="00FF4934" w:rsidRDefault="00AE0DA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Verdana" w:hAnsi="Verdana"/>
          <w:b/>
          <w:spacing w:val="-3"/>
          <w:szCs w:val="24"/>
        </w:rPr>
      </w:pPr>
    </w:p>
    <w:p w14:paraId="0B5BC584" w14:textId="7F97ACC6" w:rsidR="00AE0DA9" w:rsidRPr="003D6561" w:rsidRDefault="00532F08" w:rsidP="00AE0DA9">
      <w:pPr>
        <w:rPr>
          <w:rFonts w:ascii="Monotype Corsiva" w:hAnsi="Monotype Corsiva"/>
          <w:sz w:val="36"/>
          <w:szCs w:val="36"/>
        </w:rPr>
      </w:pPr>
      <w:r>
        <w:rPr>
          <w:rFonts w:ascii="Monotype Corsiva" w:hAnsi="Monotype Corsiva"/>
          <w:sz w:val="36"/>
          <w:szCs w:val="36"/>
        </w:rPr>
        <w:t>Louise Gibbons</w:t>
      </w:r>
    </w:p>
    <w:p w14:paraId="5AB50ADB" w14:textId="77777777" w:rsidR="00AE0DA9" w:rsidRDefault="00AE0DA9" w:rsidP="00AE0DA9"/>
    <w:p w14:paraId="5389CB23" w14:textId="03AA5C05" w:rsidR="00A37C51" w:rsidRPr="00E92C6C" w:rsidRDefault="00AE0DA9" w:rsidP="00C77EA2">
      <w:pPr>
        <w:rPr>
          <w:rFonts w:ascii="Verdana" w:hAnsi="Verdana"/>
        </w:rPr>
      </w:pPr>
      <w:r w:rsidRPr="00BD5087">
        <w:rPr>
          <w:rFonts w:ascii="Arial" w:hAnsi="Arial" w:cs="Arial"/>
          <w:sz w:val="22"/>
          <w:szCs w:val="22"/>
        </w:rPr>
        <w:t xml:space="preserve">INSPECTOR </w:t>
      </w:r>
      <w:r w:rsidR="000B0397" w:rsidRPr="00A37C51">
        <w:rPr>
          <w:rFonts w:ascii="Verdana" w:hAnsi="Verdana"/>
        </w:rPr>
        <w:t xml:space="preserve"> </w:t>
      </w:r>
    </w:p>
    <w:sectPr w:rsidR="00A37C51" w:rsidRPr="00E92C6C" w:rsidSect="002325C7">
      <w:footerReference w:type="default" r:id="rId9"/>
      <w:endnotePr>
        <w:numFmt w:val="decimal"/>
      </w:endnotePr>
      <w:type w:val="continuous"/>
      <w:pgSz w:w="11909" w:h="16834" w:code="9"/>
      <w:pgMar w:top="1440" w:right="1440" w:bottom="1440" w:left="1440" w:header="36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D636A" w14:textId="77777777" w:rsidR="00E0402B" w:rsidRDefault="00E0402B">
      <w:pPr>
        <w:spacing w:line="20" w:lineRule="exact"/>
      </w:pPr>
    </w:p>
  </w:endnote>
  <w:endnote w:type="continuationSeparator" w:id="0">
    <w:p w14:paraId="2073D5DC" w14:textId="77777777" w:rsidR="00E0402B" w:rsidRDefault="00E0402B">
      <w:r>
        <w:t xml:space="preserve"> </w:t>
      </w:r>
    </w:p>
  </w:endnote>
  <w:endnote w:type="continuationNotice" w:id="1">
    <w:p w14:paraId="3033A998" w14:textId="77777777" w:rsidR="00E0402B" w:rsidRDefault="00E0402B">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7AA39" w14:textId="77777777" w:rsidR="00922FC5" w:rsidRDefault="00922FC5">
    <w:pPr>
      <w:pStyle w:val="Footer"/>
    </w:pPr>
    <w:r>
      <w:tab/>
    </w:r>
  </w:p>
  <w:p w14:paraId="4E6A24BF" w14:textId="77777777" w:rsidR="00922FC5" w:rsidRDefault="00922F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1F34A" w14:textId="77777777" w:rsidR="00E0402B" w:rsidRDefault="00E0402B">
      <w:r>
        <w:separator/>
      </w:r>
    </w:p>
  </w:footnote>
  <w:footnote w:type="continuationSeparator" w:id="0">
    <w:p w14:paraId="6E290B66" w14:textId="77777777" w:rsidR="00E0402B" w:rsidRDefault="00E040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4ADD"/>
    <w:multiLevelType w:val="hybridMultilevel"/>
    <w:tmpl w:val="A858CFC2"/>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 w15:restartNumberingAfterBreak="0">
    <w:nsid w:val="077240E4"/>
    <w:multiLevelType w:val="hybridMultilevel"/>
    <w:tmpl w:val="57501E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7A69B0"/>
    <w:multiLevelType w:val="hybridMultilevel"/>
    <w:tmpl w:val="AF62C1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05055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1785904"/>
    <w:multiLevelType w:val="hybridMultilevel"/>
    <w:tmpl w:val="5B009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060B2B"/>
    <w:multiLevelType w:val="hybridMultilevel"/>
    <w:tmpl w:val="4B7C34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8F11D47"/>
    <w:multiLevelType w:val="hybridMultilevel"/>
    <w:tmpl w:val="C854B8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F43607"/>
    <w:multiLevelType w:val="hybridMultilevel"/>
    <w:tmpl w:val="BB8452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05B74CA"/>
    <w:multiLevelType w:val="hybridMultilevel"/>
    <w:tmpl w:val="8626D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714446"/>
    <w:multiLevelType w:val="hybridMultilevel"/>
    <w:tmpl w:val="00A8A4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A857616"/>
    <w:multiLevelType w:val="hybridMultilevel"/>
    <w:tmpl w:val="CE7E5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3356D2"/>
    <w:multiLevelType w:val="hybridMultilevel"/>
    <w:tmpl w:val="E81E75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CA5B0B"/>
    <w:multiLevelType w:val="singleLevel"/>
    <w:tmpl w:val="18F261CE"/>
    <w:lvl w:ilvl="0">
      <w:start w:val="2"/>
      <w:numFmt w:val="decimal"/>
      <w:lvlText w:val="%1."/>
      <w:lvlJc w:val="left"/>
      <w:pPr>
        <w:tabs>
          <w:tab w:val="num" w:pos="720"/>
        </w:tabs>
        <w:ind w:left="720" w:hanging="720"/>
      </w:pPr>
      <w:rPr>
        <w:rFonts w:hint="default"/>
      </w:rPr>
    </w:lvl>
  </w:abstractNum>
  <w:abstractNum w:abstractNumId="13" w15:restartNumberingAfterBreak="0">
    <w:nsid w:val="35274A0D"/>
    <w:multiLevelType w:val="singleLevel"/>
    <w:tmpl w:val="0809000F"/>
    <w:lvl w:ilvl="0">
      <w:start w:val="4"/>
      <w:numFmt w:val="decimal"/>
      <w:lvlText w:val="%1."/>
      <w:lvlJc w:val="left"/>
      <w:pPr>
        <w:tabs>
          <w:tab w:val="num" w:pos="360"/>
        </w:tabs>
        <w:ind w:left="360" w:hanging="360"/>
      </w:pPr>
      <w:rPr>
        <w:rFonts w:hint="default"/>
      </w:rPr>
    </w:lvl>
  </w:abstractNum>
  <w:abstractNum w:abstractNumId="14" w15:restartNumberingAfterBreak="0">
    <w:nsid w:val="36587B01"/>
    <w:multiLevelType w:val="singleLevel"/>
    <w:tmpl w:val="0809000F"/>
    <w:lvl w:ilvl="0">
      <w:start w:val="4"/>
      <w:numFmt w:val="decimal"/>
      <w:lvlText w:val="%1."/>
      <w:lvlJc w:val="left"/>
      <w:pPr>
        <w:tabs>
          <w:tab w:val="num" w:pos="360"/>
        </w:tabs>
        <w:ind w:left="360" w:hanging="360"/>
      </w:pPr>
      <w:rPr>
        <w:rFonts w:hint="default"/>
      </w:rPr>
    </w:lvl>
  </w:abstractNum>
  <w:abstractNum w:abstractNumId="15" w15:restartNumberingAfterBreak="0">
    <w:nsid w:val="3A2B31FD"/>
    <w:multiLevelType w:val="hybridMultilevel"/>
    <w:tmpl w:val="FC586B0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3CF67133"/>
    <w:multiLevelType w:val="hybridMultilevel"/>
    <w:tmpl w:val="17928BB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41B44D73"/>
    <w:multiLevelType w:val="singleLevel"/>
    <w:tmpl w:val="0809000F"/>
    <w:lvl w:ilvl="0">
      <w:start w:val="1"/>
      <w:numFmt w:val="decimal"/>
      <w:lvlText w:val="%1."/>
      <w:lvlJc w:val="left"/>
      <w:pPr>
        <w:tabs>
          <w:tab w:val="num" w:pos="360"/>
        </w:tabs>
        <w:ind w:left="360" w:hanging="360"/>
      </w:pPr>
    </w:lvl>
  </w:abstractNum>
  <w:abstractNum w:abstractNumId="18" w15:restartNumberingAfterBreak="0">
    <w:nsid w:val="4438671D"/>
    <w:multiLevelType w:val="singleLevel"/>
    <w:tmpl w:val="42DA2C0C"/>
    <w:lvl w:ilvl="0">
      <w:start w:val="1"/>
      <w:numFmt w:val="decimal"/>
      <w:lvlText w:val="%1."/>
      <w:lvlJc w:val="left"/>
      <w:pPr>
        <w:tabs>
          <w:tab w:val="num" w:pos="720"/>
        </w:tabs>
        <w:ind w:left="720" w:hanging="720"/>
      </w:pPr>
      <w:rPr>
        <w:rFonts w:hint="default"/>
      </w:rPr>
    </w:lvl>
  </w:abstractNum>
  <w:abstractNum w:abstractNumId="19" w15:restartNumberingAfterBreak="0">
    <w:nsid w:val="593F1A47"/>
    <w:multiLevelType w:val="hybridMultilevel"/>
    <w:tmpl w:val="A4501B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B7B0FD8"/>
    <w:multiLevelType w:val="hybridMultilevel"/>
    <w:tmpl w:val="1B1A2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87757B"/>
    <w:multiLevelType w:val="hybridMultilevel"/>
    <w:tmpl w:val="0E84532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15:restartNumberingAfterBreak="0">
    <w:nsid w:val="7DFF75A0"/>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3"/>
  </w:num>
  <w:num w:numId="2">
    <w:abstractNumId w:val="22"/>
  </w:num>
  <w:num w:numId="3">
    <w:abstractNumId w:val="14"/>
  </w:num>
  <w:num w:numId="4">
    <w:abstractNumId w:val="12"/>
  </w:num>
  <w:num w:numId="5">
    <w:abstractNumId w:val="17"/>
  </w:num>
  <w:num w:numId="6">
    <w:abstractNumId w:val="18"/>
  </w:num>
  <w:num w:numId="7">
    <w:abstractNumId w:val="13"/>
  </w:num>
  <w:num w:numId="8">
    <w:abstractNumId w:val="10"/>
  </w:num>
  <w:num w:numId="9">
    <w:abstractNumId w:val="2"/>
  </w:num>
  <w:num w:numId="10">
    <w:abstractNumId w:val="7"/>
  </w:num>
  <w:num w:numId="11">
    <w:abstractNumId w:val="16"/>
  </w:num>
  <w:num w:numId="12">
    <w:abstractNumId w:val="8"/>
  </w:num>
  <w:num w:numId="13">
    <w:abstractNumId w:val="19"/>
  </w:num>
  <w:num w:numId="14">
    <w:abstractNumId w:val="11"/>
  </w:num>
  <w:num w:numId="15">
    <w:abstractNumId w:val="9"/>
  </w:num>
  <w:num w:numId="16">
    <w:abstractNumId w:val="15"/>
  </w:num>
  <w:num w:numId="17">
    <w:abstractNumId w:val="21"/>
  </w:num>
  <w:num w:numId="18">
    <w:abstractNumId w:val="0"/>
  </w:num>
  <w:num w:numId="19">
    <w:abstractNumId w:val="1"/>
  </w:num>
  <w:num w:numId="20">
    <w:abstractNumId w:val="20"/>
  </w:num>
  <w:num w:numId="21">
    <w:abstractNumId w:val="4"/>
  </w:num>
  <w:num w:numId="22">
    <w:abstractNumId w:val="6"/>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Salaried Insp appoint letter_changes1.doc"/>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526126"/>
    <w:rsid w:val="00001821"/>
    <w:rsid w:val="0000204B"/>
    <w:rsid w:val="0000300C"/>
    <w:rsid w:val="00007AB3"/>
    <w:rsid w:val="00012C52"/>
    <w:rsid w:val="00015325"/>
    <w:rsid w:val="00015639"/>
    <w:rsid w:val="000203AB"/>
    <w:rsid w:val="0002164E"/>
    <w:rsid w:val="000367DE"/>
    <w:rsid w:val="00042A56"/>
    <w:rsid w:val="0004498A"/>
    <w:rsid w:val="00051588"/>
    <w:rsid w:val="00051DED"/>
    <w:rsid w:val="0005342D"/>
    <w:rsid w:val="00062234"/>
    <w:rsid w:val="00064550"/>
    <w:rsid w:val="000651D9"/>
    <w:rsid w:val="00066C03"/>
    <w:rsid w:val="00067AB5"/>
    <w:rsid w:val="00077869"/>
    <w:rsid w:val="00077F93"/>
    <w:rsid w:val="0008728F"/>
    <w:rsid w:val="000878F3"/>
    <w:rsid w:val="0009106A"/>
    <w:rsid w:val="000932D3"/>
    <w:rsid w:val="000957D0"/>
    <w:rsid w:val="000A581D"/>
    <w:rsid w:val="000A7723"/>
    <w:rsid w:val="000B0397"/>
    <w:rsid w:val="000B05AC"/>
    <w:rsid w:val="000B5784"/>
    <w:rsid w:val="000B581B"/>
    <w:rsid w:val="000C302D"/>
    <w:rsid w:val="000C4448"/>
    <w:rsid w:val="000C62C1"/>
    <w:rsid w:val="000D55A9"/>
    <w:rsid w:val="000D723C"/>
    <w:rsid w:val="000E0A50"/>
    <w:rsid w:val="000E0B34"/>
    <w:rsid w:val="000E3091"/>
    <w:rsid w:val="000E6C34"/>
    <w:rsid w:val="000F1137"/>
    <w:rsid w:val="000F5EA1"/>
    <w:rsid w:val="001031F0"/>
    <w:rsid w:val="00104189"/>
    <w:rsid w:val="00110128"/>
    <w:rsid w:val="001129CD"/>
    <w:rsid w:val="00116D74"/>
    <w:rsid w:val="00122488"/>
    <w:rsid w:val="00122685"/>
    <w:rsid w:val="00122F5A"/>
    <w:rsid w:val="00124952"/>
    <w:rsid w:val="0012507F"/>
    <w:rsid w:val="00125BAB"/>
    <w:rsid w:val="00126DAA"/>
    <w:rsid w:val="00127E57"/>
    <w:rsid w:val="0013034F"/>
    <w:rsid w:val="00137BDE"/>
    <w:rsid w:val="0014008C"/>
    <w:rsid w:val="00140298"/>
    <w:rsid w:val="00142A28"/>
    <w:rsid w:val="001469E5"/>
    <w:rsid w:val="00156AD9"/>
    <w:rsid w:val="00156FC2"/>
    <w:rsid w:val="00160626"/>
    <w:rsid w:val="00161FDC"/>
    <w:rsid w:val="00162335"/>
    <w:rsid w:val="00162FA0"/>
    <w:rsid w:val="00166553"/>
    <w:rsid w:val="0017247F"/>
    <w:rsid w:val="001762A7"/>
    <w:rsid w:val="00180B1D"/>
    <w:rsid w:val="00185652"/>
    <w:rsid w:val="00185B4F"/>
    <w:rsid w:val="0018712C"/>
    <w:rsid w:val="00190556"/>
    <w:rsid w:val="00190AFD"/>
    <w:rsid w:val="00190B9B"/>
    <w:rsid w:val="001921E9"/>
    <w:rsid w:val="00196DB4"/>
    <w:rsid w:val="0019777C"/>
    <w:rsid w:val="00197BDA"/>
    <w:rsid w:val="001A0AC6"/>
    <w:rsid w:val="001A41FD"/>
    <w:rsid w:val="001A4CB3"/>
    <w:rsid w:val="001B0EC8"/>
    <w:rsid w:val="001B1478"/>
    <w:rsid w:val="001B298F"/>
    <w:rsid w:val="001B2A8D"/>
    <w:rsid w:val="001B55FB"/>
    <w:rsid w:val="001C7DCB"/>
    <w:rsid w:val="001D1B11"/>
    <w:rsid w:val="001D7C99"/>
    <w:rsid w:val="001E1713"/>
    <w:rsid w:val="001E4205"/>
    <w:rsid w:val="001E4EE7"/>
    <w:rsid w:val="001F3EE5"/>
    <w:rsid w:val="0020051F"/>
    <w:rsid w:val="0020295B"/>
    <w:rsid w:val="0020498E"/>
    <w:rsid w:val="002049E3"/>
    <w:rsid w:val="00210300"/>
    <w:rsid w:val="00210998"/>
    <w:rsid w:val="00210F7B"/>
    <w:rsid w:val="00213062"/>
    <w:rsid w:val="002131B7"/>
    <w:rsid w:val="002142E3"/>
    <w:rsid w:val="00216167"/>
    <w:rsid w:val="0022117E"/>
    <w:rsid w:val="002276A4"/>
    <w:rsid w:val="00230DB8"/>
    <w:rsid w:val="002325C7"/>
    <w:rsid w:val="0023491E"/>
    <w:rsid w:val="00243697"/>
    <w:rsid w:val="00246411"/>
    <w:rsid w:val="00250DD6"/>
    <w:rsid w:val="00251BD9"/>
    <w:rsid w:val="00254377"/>
    <w:rsid w:val="00255AD2"/>
    <w:rsid w:val="00256915"/>
    <w:rsid w:val="00261178"/>
    <w:rsid w:val="00261808"/>
    <w:rsid w:val="002635C6"/>
    <w:rsid w:val="00264AFA"/>
    <w:rsid w:val="00266319"/>
    <w:rsid w:val="00272D09"/>
    <w:rsid w:val="00273CE8"/>
    <w:rsid w:val="00280178"/>
    <w:rsid w:val="00281898"/>
    <w:rsid w:val="00284CFE"/>
    <w:rsid w:val="00291C8B"/>
    <w:rsid w:val="0029251D"/>
    <w:rsid w:val="00293B06"/>
    <w:rsid w:val="00293F0C"/>
    <w:rsid w:val="002945DD"/>
    <w:rsid w:val="00295B6A"/>
    <w:rsid w:val="00297E68"/>
    <w:rsid w:val="00297EFB"/>
    <w:rsid w:val="002A35CC"/>
    <w:rsid w:val="002A4E5D"/>
    <w:rsid w:val="002A51B5"/>
    <w:rsid w:val="002A5F82"/>
    <w:rsid w:val="002A7DBD"/>
    <w:rsid w:val="002B17FE"/>
    <w:rsid w:val="002B1DEA"/>
    <w:rsid w:val="002B4DEA"/>
    <w:rsid w:val="002C24F4"/>
    <w:rsid w:val="002C26D1"/>
    <w:rsid w:val="002C5839"/>
    <w:rsid w:val="002D39EA"/>
    <w:rsid w:val="002D76C0"/>
    <w:rsid w:val="002E2849"/>
    <w:rsid w:val="002E4307"/>
    <w:rsid w:val="002E76F4"/>
    <w:rsid w:val="002F0300"/>
    <w:rsid w:val="002F3A3A"/>
    <w:rsid w:val="002F47DD"/>
    <w:rsid w:val="003031F9"/>
    <w:rsid w:val="003042FE"/>
    <w:rsid w:val="003065B6"/>
    <w:rsid w:val="00306EE4"/>
    <w:rsid w:val="00307F12"/>
    <w:rsid w:val="00310D65"/>
    <w:rsid w:val="003162EA"/>
    <w:rsid w:val="00320232"/>
    <w:rsid w:val="00321302"/>
    <w:rsid w:val="003223ED"/>
    <w:rsid w:val="0032692B"/>
    <w:rsid w:val="00327988"/>
    <w:rsid w:val="00327DDC"/>
    <w:rsid w:val="0033012D"/>
    <w:rsid w:val="003329A1"/>
    <w:rsid w:val="00332A39"/>
    <w:rsid w:val="00337928"/>
    <w:rsid w:val="00340332"/>
    <w:rsid w:val="00341F03"/>
    <w:rsid w:val="0034233C"/>
    <w:rsid w:val="003573EB"/>
    <w:rsid w:val="00363A42"/>
    <w:rsid w:val="00371155"/>
    <w:rsid w:val="00376A25"/>
    <w:rsid w:val="00377C62"/>
    <w:rsid w:val="0038140C"/>
    <w:rsid w:val="00381906"/>
    <w:rsid w:val="00383149"/>
    <w:rsid w:val="00386157"/>
    <w:rsid w:val="003903DA"/>
    <w:rsid w:val="00395C0A"/>
    <w:rsid w:val="003A0776"/>
    <w:rsid w:val="003A6F11"/>
    <w:rsid w:val="003B05B2"/>
    <w:rsid w:val="003B4816"/>
    <w:rsid w:val="003B7A5F"/>
    <w:rsid w:val="003C2DB0"/>
    <w:rsid w:val="003C317F"/>
    <w:rsid w:val="003C6AC5"/>
    <w:rsid w:val="003C6CA5"/>
    <w:rsid w:val="003C73AE"/>
    <w:rsid w:val="003D54C6"/>
    <w:rsid w:val="003D6678"/>
    <w:rsid w:val="003E46BC"/>
    <w:rsid w:val="003F0A30"/>
    <w:rsid w:val="003F7B67"/>
    <w:rsid w:val="004009D0"/>
    <w:rsid w:val="00410CC3"/>
    <w:rsid w:val="00411E9E"/>
    <w:rsid w:val="00412CA0"/>
    <w:rsid w:val="004148AB"/>
    <w:rsid w:val="00421EAA"/>
    <w:rsid w:val="00424DE6"/>
    <w:rsid w:val="00425E93"/>
    <w:rsid w:val="0042671A"/>
    <w:rsid w:val="00427D73"/>
    <w:rsid w:val="00430553"/>
    <w:rsid w:val="00432AA3"/>
    <w:rsid w:val="004375FA"/>
    <w:rsid w:val="00442093"/>
    <w:rsid w:val="00443AC9"/>
    <w:rsid w:val="004542AC"/>
    <w:rsid w:val="00456456"/>
    <w:rsid w:val="0046072D"/>
    <w:rsid w:val="00462C32"/>
    <w:rsid w:val="00463471"/>
    <w:rsid w:val="00463B4F"/>
    <w:rsid w:val="00464092"/>
    <w:rsid w:val="00467DA6"/>
    <w:rsid w:val="00470F99"/>
    <w:rsid w:val="00472D25"/>
    <w:rsid w:val="004757CD"/>
    <w:rsid w:val="00475ABD"/>
    <w:rsid w:val="00487DDF"/>
    <w:rsid w:val="004900F2"/>
    <w:rsid w:val="00493F40"/>
    <w:rsid w:val="004A5EB1"/>
    <w:rsid w:val="004A6D5F"/>
    <w:rsid w:val="004B1099"/>
    <w:rsid w:val="004B6351"/>
    <w:rsid w:val="004C39F7"/>
    <w:rsid w:val="004C43A0"/>
    <w:rsid w:val="004C4D8B"/>
    <w:rsid w:val="004C61C3"/>
    <w:rsid w:val="004D1989"/>
    <w:rsid w:val="004D4944"/>
    <w:rsid w:val="004E0116"/>
    <w:rsid w:val="004E0625"/>
    <w:rsid w:val="004E10DB"/>
    <w:rsid w:val="004E39AC"/>
    <w:rsid w:val="004E7692"/>
    <w:rsid w:val="004F24AD"/>
    <w:rsid w:val="005022E7"/>
    <w:rsid w:val="005023AB"/>
    <w:rsid w:val="00502A3E"/>
    <w:rsid w:val="00506524"/>
    <w:rsid w:val="00510B9D"/>
    <w:rsid w:val="00512C8B"/>
    <w:rsid w:val="005133F3"/>
    <w:rsid w:val="00513762"/>
    <w:rsid w:val="00522356"/>
    <w:rsid w:val="00524E59"/>
    <w:rsid w:val="00525CB6"/>
    <w:rsid w:val="00526126"/>
    <w:rsid w:val="0052666A"/>
    <w:rsid w:val="00526C37"/>
    <w:rsid w:val="00531FB5"/>
    <w:rsid w:val="00532C2B"/>
    <w:rsid w:val="00532D7B"/>
    <w:rsid w:val="00532F08"/>
    <w:rsid w:val="00533A51"/>
    <w:rsid w:val="005408C2"/>
    <w:rsid w:val="00540A7B"/>
    <w:rsid w:val="005414C0"/>
    <w:rsid w:val="00541F20"/>
    <w:rsid w:val="00543240"/>
    <w:rsid w:val="00544FFB"/>
    <w:rsid w:val="00546F74"/>
    <w:rsid w:val="00554755"/>
    <w:rsid w:val="00557E09"/>
    <w:rsid w:val="005613EE"/>
    <w:rsid w:val="00565393"/>
    <w:rsid w:val="0057060C"/>
    <w:rsid w:val="00572A66"/>
    <w:rsid w:val="00573253"/>
    <w:rsid w:val="00575782"/>
    <w:rsid w:val="00576AC0"/>
    <w:rsid w:val="00577F63"/>
    <w:rsid w:val="005805D1"/>
    <w:rsid w:val="005851A3"/>
    <w:rsid w:val="005901B4"/>
    <w:rsid w:val="00593757"/>
    <w:rsid w:val="005946D2"/>
    <w:rsid w:val="0059726C"/>
    <w:rsid w:val="005A079A"/>
    <w:rsid w:val="005A4622"/>
    <w:rsid w:val="005A6ABC"/>
    <w:rsid w:val="005B3784"/>
    <w:rsid w:val="005B4AD6"/>
    <w:rsid w:val="005C1DCE"/>
    <w:rsid w:val="005C2150"/>
    <w:rsid w:val="005C75A2"/>
    <w:rsid w:val="005D24E6"/>
    <w:rsid w:val="005D25B3"/>
    <w:rsid w:val="005D2EE5"/>
    <w:rsid w:val="005D4AC1"/>
    <w:rsid w:val="005D5CC5"/>
    <w:rsid w:val="005E0097"/>
    <w:rsid w:val="005E205D"/>
    <w:rsid w:val="005F0B44"/>
    <w:rsid w:val="005F35CF"/>
    <w:rsid w:val="005F5335"/>
    <w:rsid w:val="005F642F"/>
    <w:rsid w:val="005F67E4"/>
    <w:rsid w:val="00602E71"/>
    <w:rsid w:val="00604988"/>
    <w:rsid w:val="00606EC3"/>
    <w:rsid w:val="00606F48"/>
    <w:rsid w:val="0060749D"/>
    <w:rsid w:val="00607D23"/>
    <w:rsid w:val="00611668"/>
    <w:rsid w:val="00612384"/>
    <w:rsid w:val="006134AD"/>
    <w:rsid w:val="00620AE5"/>
    <w:rsid w:val="00621E8E"/>
    <w:rsid w:val="0062627E"/>
    <w:rsid w:val="00627158"/>
    <w:rsid w:val="0063048E"/>
    <w:rsid w:val="00632837"/>
    <w:rsid w:val="00632D4E"/>
    <w:rsid w:val="00633B04"/>
    <w:rsid w:val="00641CC1"/>
    <w:rsid w:val="006437C7"/>
    <w:rsid w:val="00644565"/>
    <w:rsid w:val="00661268"/>
    <w:rsid w:val="006633D6"/>
    <w:rsid w:val="006640D7"/>
    <w:rsid w:val="00665A3D"/>
    <w:rsid w:val="006678F6"/>
    <w:rsid w:val="0067184D"/>
    <w:rsid w:val="00672972"/>
    <w:rsid w:val="0067309B"/>
    <w:rsid w:val="00676D82"/>
    <w:rsid w:val="00676EEC"/>
    <w:rsid w:val="00681EB0"/>
    <w:rsid w:val="006823AD"/>
    <w:rsid w:val="00684C50"/>
    <w:rsid w:val="00692F48"/>
    <w:rsid w:val="006937E9"/>
    <w:rsid w:val="006A3E5D"/>
    <w:rsid w:val="006A4F7D"/>
    <w:rsid w:val="006A5E06"/>
    <w:rsid w:val="006A6855"/>
    <w:rsid w:val="006B11E5"/>
    <w:rsid w:val="006B2AD1"/>
    <w:rsid w:val="006B31F5"/>
    <w:rsid w:val="006C3B94"/>
    <w:rsid w:val="006C6529"/>
    <w:rsid w:val="006C71A3"/>
    <w:rsid w:val="006D3B85"/>
    <w:rsid w:val="006D5EFB"/>
    <w:rsid w:val="006D6EF8"/>
    <w:rsid w:val="006E15A9"/>
    <w:rsid w:val="006E3E2F"/>
    <w:rsid w:val="006E7ABE"/>
    <w:rsid w:val="006F19F3"/>
    <w:rsid w:val="006F372A"/>
    <w:rsid w:val="006F61D9"/>
    <w:rsid w:val="006F749E"/>
    <w:rsid w:val="006F7591"/>
    <w:rsid w:val="007027A0"/>
    <w:rsid w:val="00706A63"/>
    <w:rsid w:val="0072735C"/>
    <w:rsid w:val="00727A8E"/>
    <w:rsid w:val="00734E72"/>
    <w:rsid w:val="00743BAF"/>
    <w:rsid w:val="007524A3"/>
    <w:rsid w:val="00752E19"/>
    <w:rsid w:val="007550DC"/>
    <w:rsid w:val="007637F8"/>
    <w:rsid w:val="0076679A"/>
    <w:rsid w:val="007777D0"/>
    <w:rsid w:val="007809E3"/>
    <w:rsid w:val="007860BB"/>
    <w:rsid w:val="007869B6"/>
    <w:rsid w:val="00786F15"/>
    <w:rsid w:val="00790309"/>
    <w:rsid w:val="00794668"/>
    <w:rsid w:val="007A0660"/>
    <w:rsid w:val="007A40C7"/>
    <w:rsid w:val="007A7623"/>
    <w:rsid w:val="007C398E"/>
    <w:rsid w:val="007C463D"/>
    <w:rsid w:val="007D035A"/>
    <w:rsid w:val="007D2318"/>
    <w:rsid w:val="007E570E"/>
    <w:rsid w:val="007E5C27"/>
    <w:rsid w:val="007F1CFB"/>
    <w:rsid w:val="007F2A91"/>
    <w:rsid w:val="0080116A"/>
    <w:rsid w:val="00801C68"/>
    <w:rsid w:val="00802099"/>
    <w:rsid w:val="008040B0"/>
    <w:rsid w:val="00807126"/>
    <w:rsid w:val="00811288"/>
    <w:rsid w:val="00811B0B"/>
    <w:rsid w:val="008153F9"/>
    <w:rsid w:val="00817372"/>
    <w:rsid w:val="0082010F"/>
    <w:rsid w:val="00823657"/>
    <w:rsid w:val="0083340D"/>
    <w:rsid w:val="008370D1"/>
    <w:rsid w:val="008375DE"/>
    <w:rsid w:val="00842F3B"/>
    <w:rsid w:val="008438A7"/>
    <w:rsid w:val="00843CAC"/>
    <w:rsid w:val="0085316A"/>
    <w:rsid w:val="00854B60"/>
    <w:rsid w:val="00855BB8"/>
    <w:rsid w:val="00855CAD"/>
    <w:rsid w:val="00862FFD"/>
    <w:rsid w:val="0087251B"/>
    <w:rsid w:val="00874189"/>
    <w:rsid w:val="00875E7D"/>
    <w:rsid w:val="00876428"/>
    <w:rsid w:val="0087686D"/>
    <w:rsid w:val="008772FC"/>
    <w:rsid w:val="0088047B"/>
    <w:rsid w:val="00890DB6"/>
    <w:rsid w:val="00892C97"/>
    <w:rsid w:val="008938F0"/>
    <w:rsid w:val="008964A3"/>
    <w:rsid w:val="00897AB1"/>
    <w:rsid w:val="008A2C61"/>
    <w:rsid w:val="008B2144"/>
    <w:rsid w:val="008B6598"/>
    <w:rsid w:val="008D0799"/>
    <w:rsid w:val="008D1B77"/>
    <w:rsid w:val="008D46E3"/>
    <w:rsid w:val="008D7090"/>
    <w:rsid w:val="008D790C"/>
    <w:rsid w:val="008E009F"/>
    <w:rsid w:val="008E304F"/>
    <w:rsid w:val="008E7569"/>
    <w:rsid w:val="008F07C7"/>
    <w:rsid w:val="008F1285"/>
    <w:rsid w:val="008F3574"/>
    <w:rsid w:val="008F6719"/>
    <w:rsid w:val="00907FDB"/>
    <w:rsid w:val="009135AA"/>
    <w:rsid w:val="009166B0"/>
    <w:rsid w:val="00921288"/>
    <w:rsid w:val="009217C9"/>
    <w:rsid w:val="00922FC5"/>
    <w:rsid w:val="009232D5"/>
    <w:rsid w:val="009234B5"/>
    <w:rsid w:val="00934076"/>
    <w:rsid w:val="00936E8C"/>
    <w:rsid w:val="00942F50"/>
    <w:rsid w:val="009517F7"/>
    <w:rsid w:val="00951E19"/>
    <w:rsid w:val="0095218C"/>
    <w:rsid w:val="009542CA"/>
    <w:rsid w:val="00957142"/>
    <w:rsid w:val="00967830"/>
    <w:rsid w:val="009741C7"/>
    <w:rsid w:val="009808D7"/>
    <w:rsid w:val="00982420"/>
    <w:rsid w:val="009905CA"/>
    <w:rsid w:val="0099317C"/>
    <w:rsid w:val="00993219"/>
    <w:rsid w:val="0099431D"/>
    <w:rsid w:val="0099781A"/>
    <w:rsid w:val="009A3724"/>
    <w:rsid w:val="009A6955"/>
    <w:rsid w:val="009B0047"/>
    <w:rsid w:val="009B1EA9"/>
    <w:rsid w:val="009B324C"/>
    <w:rsid w:val="009B349B"/>
    <w:rsid w:val="009C3110"/>
    <w:rsid w:val="009D3085"/>
    <w:rsid w:val="009D48D8"/>
    <w:rsid w:val="009F208A"/>
    <w:rsid w:val="009F2A05"/>
    <w:rsid w:val="009F4303"/>
    <w:rsid w:val="009F672C"/>
    <w:rsid w:val="009F7EC5"/>
    <w:rsid w:val="00A030E5"/>
    <w:rsid w:val="00A076DD"/>
    <w:rsid w:val="00A1260D"/>
    <w:rsid w:val="00A12B5B"/>
    <w:rsid w:val="00A2268B"/>
    <w:rsid w:val="00A24E82"/>
    <w:rsid w:val="00A37C51"/>
    <w:rsid w:val="00A40D4E"/>
    <w:rsid w:val="00A41236"/>
    <w:rsid w:val="00A41696"/>
    <w:rsid w:val="00A42FD3"/>
    <w:rsid w:val="00A47048"/>
    <w:rsid w:val="00A507B2"/>
    <w:rsid w:val="00A507EC"/>
    <w:rsid w:val="00A511FA"/>
    <w:rsid w:val="00A517AE"/>
    <w:rsid w:val="00A52350"/>
    <w:rsid w:val="00A62E6B"/>
    <w:rsid w:val="00A654F7"/>
    <w:rsid w:val="00A70990"/>
    <w:rsid w:val="00A76DB5"/>
    <w:rsid w:val="00A77281"/>
    <w:rsid w:val="00A77558"/>
    <w:rsid w:val="00A855A1"/>
    <w:rsid w:val="00A87C2D"/>
    <w:rsid w:val="00A910EC"/>
    <w:rsid w:val="00A91A53"/>
    <w:rsid w:val="00A95F06"/>
    <w:rsid w:val="00A973AB"/>
    <w:rsid w:val="00AA0B52"/>
    <w:rsid w:val="00AA1812"/>
    <w:rsid w:val="00AA196E"/>
    <w:rsid w:val="00AA1DA6"/>
    <w:rsid w:val="00AA21EA"/>
    <w:rsid w:val="00AA4341"/>
    <w:rsid w:val="00AA579F"/>
    <w:rsid w:val="00AA61BF"/>
    <w:rsid w:val="00AB1AF5"/>
    <w:rsid w:val="00AB21D8"/>
    <w:rsid w:val="00AB6EB9"/>
    <w:rsid w:val="00AC233F"/>
    <w:rsid w:val="00AC29FC"/>
    <w:rsid w:val="00AC5835"/>
    <w:rsid w:val="00AC7BA8"/>
    <w:rsid w:val="00AD1311"/>
    <w:rsid w:val="00AD2A77"/>
    <w:rsid w:val="00AE09D6"/>
    <w:rsid w:val="00AE0DA9"/>
    <w:rsid w:val="00AE159A"/>
    <w:rsid w:val="00AE2AA2"/>
    <w:rsid w:val="00AE6CD5"/>
    <w:rsid w:val="00B04E2F"/>
    <w:rsid w:val="00B1046A"/>
    <w:rsid w:val="00B11220"/>
    <w:rsid w:val="00B13212"/>
    <w:rsid w:val="00B141AF"/>
    <w:rsid w:val="00B1592E"/>
    <w:rsid w:val="00B1624E"/>
    <w:rsid w:val="00B23628"/>
    <w:rsid w:val="00B23D44"/>
    <w:rsid w:val="00B24915"/>
    <w:rsid w:val="00B34975"/>
    <w:rsid w:val="00B40AA6"/>
    <w:rsid w:val="00B43C7C"/>
    <w:rsid w:val="00B506A6"/>
    <w:rsid w:val="00B6649F"/>
    <w:rsid w:val="00B75470"/>
    <w:rsid w:val="00B7663A"/>
    <w:rsid w:val="00B774F0"/>
    <w:rsid w:val="00B81637"/>
    <w:rsid w:val="00B87064"/>
    <w:rsid w:val="00B87D2D"/>
    <w:rsid w:val="00B94627"/>
    <w:rsid w:val="00BA0DAC"/>
    <w:rsid w:val="00BA0F1F"/>
    <w:rsid w:val="00BA3B90"/>
    <w:rsid w:val="00BA6339"/>
    <w:rsid w:val="00BA635F"/>
    <w:rsid w:val="00BB069A"/>
    <w:rsid w:val="00BB22E9"/>
    <w:rsid w:val="00BB3D74"/>
    <w:rsid w:val="00BB552A"/>
    <w:rsid w:val="00BC2869"/>
    <w:rsid w:val="00BC6003"/>
    <w:rsid w:val="00BC618C"/>
    <w:rsid w:val="00BD2AC6"/>
    <w:rsid w:val="00BD2CD2"/>
    <w:rsid w:val="00BD3707"/>
    <w:rsid w:val="00BD5087"/>
    <w:rsid w:val="00BD61FD"/>
    <w:rsid w:val="00BD71E9"/>
    <w:rsid w:val="00BE4161"/>
    <w:rsid w:val="00BE486E"/>
    <w:rsid w:val="00C01F4B"/>
    <w:rsid w:val="00C03A24"/>
    <w:rsid w:val="00C03B37"/>
    <w:rsid w:val="00C076BF"/>
    <w:rsid w:val="00C101D2"/>
    <w:rsid w:val="00C146FD"/>
    <w:rsid w:val="00C14995"/>
    <w:rsid w:val="00C2450E"/>
    <w:rsid w:val="00C3358B"/>
    <w:rsid w:val="00C354B0"/>
    <w:rsid w:val="00C408D6"/>
    <w:rsid w:val="00C40AC2"/>
    <w:rsid w:val="00C42E7C"/>
    <w:rsid w:val="00C431A1"/>
    <w:rsid w:val="00C45362"/>
    <w:rsid w:val="00C54741"/>
    <w:rsid w:val="00C5489C"/>
    <w:rsid w:val="00C555A3"/>
    <w:rsid w:val="00C56611"/>
    <w:rsid w:val="00C63279"/>
    <w:rsid w:val="00C6611E"/>
    <w:rsid w:val="00C707EE"/>
    <w:rsid w:val="00C73A54"/>
    <w:rsid w:val="00C741A3"/>
    <w:rsid w:val="00C74E32"/>
    <w:rsid w:val="00C7523C"/>
    <w:rsid w:val="00C754B5"/>
    <w:rsid w:val="00C75FFF"/>
    <w:rsid w:val="00C77EA2"/>
    <w:rsid w:val="00C80D74"/>
    <w:rsid w:val="00C85498"/>
    <w:rsid w:val="00C90595"/>
    <w:rsid w:val="00C90D48"/>
    <w:rsid w:val="00C91AAC"/>
    <w:rsid w:val="00C920D8"/>
    <w:rsid w:val="00C93566"/>
    <w:rsid w:val="00C95AA7"/>
    <w:rsid w:val="00C962A6"/>
    <w:rsid w:val="00CA41B6"/>
    <w:rsid w:val="00CA592F"/>
    <w:rsid w:val="00CB612B"/>
    <w:rsid w:val="00CC2012"/>
    <w:rsid w:val="00CC5FAF"/>
    <w:rsid w:val="00CC647B"/>
    <w:rsid w:val="00CD3010"/>
    <w:rsid w:val="00CE2A7A"/>
    <w:rsid w:val="00CE4CED"/>
    <w:rsid w:val="00CF0004"/>
    <w:rsid w:val="00CF1963"/>
    <w:rsid w:val="00CF52EA"/>
    <w:rsid w:val="00D0111E"/>
    <w:rsid w:val="00D0563C"/>
    <w:rsid w:val="00D07294"/>
    <w:rsid w:val="00D07D0B"/>
    <w:rsid w:val="00D14132"/>
    <w:rsid w:val="00D22876"/>
    <w:rsid w:val="00D25997"/>
    <w:rsid w:val="00D302D3"/>
    <w:rsid w:val="00D34547"/>
    <w:rsid w:val="00D34B38"/>
    <w:rsid w:val="00D3569D"/>
    <w:rsid w:val="00D372F4"/>
    <w:rsid w:val="00D374AE"/>
    <w:rsid w:val="00D47873"/>
    <w:rsid w:val="00D5229D"/>
    <w:rsid w:val="00D52803"/>
    <w:rsid w:val="00D64BA4"/>
    <w:rsid w:val="00D66DC1"/>
    <w:rsid w:val="00D73A59"/>
    <w:rsid w:val="00D74A14"/>
    <w:rsid w:val="00D772FF"/>
    <w:rsid w:val="00D85ED3"/>
    <w:rsid w:val="00D90928"/>
    <w:rsid w:val="00D95B82"/>
    <w:rsid w:val="00DA54C1"/>
    <w:rsid w:val="00DB028B"/>
    <w:rsid w:val="00DB48E9"/>
    <w:rsid w:val="00DB59E4"/>
    <w:rsid w:val="00DB65E1"/>
    <w:rsid w:val="00DC0A39"/>
    <w:rsid w:val="00DC0D57"/>
    <w:rsid w:val="00DC1791"/>
    <w:rsid w:val="00DC279E"/>
    <w:rsid w:val="00DC633B"/>
    <w:rsid w:val="00DC7E90"/>
    <w:rsid w:val="00DD075E"/>
    <w:rsid w:val="00DD14CF"/>
    <w:rsid w:val="00DD76E1"/>
    <w:rsid w:val="00DE41BA"/>
    <w:rsid w:val="00DE55A7"/>
    <w:rsid w:val="00DE75FB"/>
    <w:rsid w:val="00DF0E5C"/>
    <w:rsid w:val="00DF1BAE"/>
    <w:rsid w:val="00DF1D35"/>
    <w:rsid w:val="00DF5CC6"/>
    <w:rsid w:val="00E01C3C"/>
    <w:rsid w:val="00E03DDA"/>
    <w:rsid w:val="00E0402B"/>
    <w:rsid w:val="00E07043"/>
    <w:rsid w:val="00E0766B"/>
    <w:rsid w:val="00E105EF"/>
    <w:rsid w:val="00E12224"/>
    <w:rsid w:val="00E154E4"/>
    <w:rsid w:val="00E204CC"/>
    <w:rsid w:val="00E20D90"/>
    <w:rsid w:val="00E2207A"/>
    <w:rsid w:val="00E2313B"/>
    <w:rsid w:val="00E30993"/>
    <w:rsid w:val="00E3157D"/>
    <w:rsid w:val="00E31B0F"/>
    <w:rsid w:val="00E32403"/>
    <w:rsid w:val="00E34DFD"/>
    <w:rsid w:val="00E40A06"/>
    <w:rsid w:val="00E42737"/>
    <w:rsid w:val="00E45CED"/>
    <w:rsid w:val="00E519D9"/>
    <w:rsid w:val="00E567BF"/>
    <w:rsid w:val="00E57E54"/>
    <w:rsid w:val="00E60131"/>
    <w:rsid w:val="00E60755"/>
    <w:rsid w:val="00E64482"/>
    <w:rsid w:val="00E64E92"/>
    <w:rsid w:val="00E702CE"/>
    <w:rsid w:val="00E71980"/>
    <w:rsid w:val="00E72779"/>
    <w:rsid w:val="00E757DC"/>
    <w:rsid w:val="00E829E1"/>
    <w:rsid w:val="00E836CD"/>
    <w:rsid w:val="00E83954"/>
    <w:rsid w:val="00E8526A"/>
    <w:rsid w:val="00E90304"/>
    <w:rsid w:val="00E92C6C"/>
    <w:rsid w:val="00E93835"/>
    <w:rsid w:val="00E94073"/>
    <w:rsid w:val="00E97C96"/>
    <w:rsid w:val="00EA251F"/>
    <w:rsid w:val="00EA2B0D"/>
    <w:rsid w:val="00EA59DB"/>
    <w:rsid w:val="00EA79E0"/>
    <w:rsid w:val="00EB11FF"/>
    <w:rsid w:val="00EB368E"/>
    <w:rsid w:val="00EB38F4"/>
    <w:rsid w:val="00EB744A"/>
    <w:rsid w:val="00EC50E0"/>
    <w:rsid w:val="00EC5BD2"/>
    <w:rsid w:val="00EC64B2"/>
    <w:rsid w:val="00EC6F45"/>
    <w:rsid w:val="00ED7C7E"/>
    <w:rsid w:val="00EE031A"/>
    <w:rsid w:val="00EE21E7"/>
    <w:rsid w:val="00EE78B3"/>
    <w:rsid w:val="00EF046F"/>
    <w:rsid w:val="00EF06EB"/>
    <w:rsid w:val="00EF3DC7"/>
    <w:rsid w:val="00EF4A59"/>
    <w:rsid w:val="00EF7836"/>
    <w:rsid w:val="00EF7C94"/>
    <w:rsid w:val="00F0101E"/>
    <w:rsid w:val="00F017CC"/>
    <w:rsid w:val="00F105D5"/>
    <w:rsid w:val="00F1356D"/>
    <w:rsid w:val="00F14D8A"/>
    <w:rsid w:val="00F1530E"/>
    <w:rsid w:val="00F16CCE"/>
    <w:rsid w:val="00F20432"/>
    <w:rsid w:val="00F21476"/>
    <w:rsid w:val="00F21A08"/>
    <w:rsid w:val="00F21EF3"/>
    <w:rsid w:val="00F22A14"/>
    <w:rsid w:val="00F235C9"/>
    <w:rsid w:val="00F24066"/>
    <w:rsid w:val="00F24466"/>
    <w:rsid w:val="00F2575E"/>
    <w:rsid w:val="00F26C1D"/>
    <w:rsid w:val="00F31EF3"/>
    <w:rsid w:val="00F323D3"/>
    <w:rsid w:val="00F34B75"/>
    <w:rsid w:val="00F36095"/>
    <w:rsid w:val="00F37725"/>
    <w:rsid w:val="00F378AD"/>
    <w:rsid w:val="00F42500"/>
    <w:rsid w:val="00F46BE9"/>
    <w:rsid w:val="00F60183"/>
    <w:rsid w:val="00F61618"/>
    <w:rsid w:val="00F674A6"/>
    <w:rsid w:val="00F74C0E"/>
    <w:rsid w:val="00F75AC5"/>
    <w:rsid w:val="00F77F77"/>
    <w:rsid w:val="00F81250"/>
    <w:rsid w:val="00F81C80"/>
    <w:rsid w:val="00F823AD"/>
    <w:rsid w:val="00F83C92"/>
    <w:rsid w:val="00F86671"/>
    <w:rsid w:val="00F9196D"/>
    <w:rsid w:val="00F92ECE"/>
    <w:rsid w:val="00FA2349"/>
    <w:rsid w:val="00FA26FE"/>
    <w:rsid w:val="00FA5E64"/>
    <w:rsid w:val="00FA5F90"/>
    <w:rsid w:val="00FB0915"/>
    <w:rsid w:val="00FB23EF"/>
    <w:rsid w:val="00FB3886"/>
    <w:rsid w:val="00FB6F12"/>
    <w:rsid w:val="00FC5944"/>
    <w:rsid w:val="00FC6068"/>
    <w:rsid w:val="00FC7237"/>
    <w:rsid w:val="00FD12EB"/>
    <w:rsid w:val="00FD5D0F"/>
    <w:rsid w:val="00FE1128"/>
    <w:rsid w:val="00FE5E82"/>
    <w:rsid w:val="00FE7158"/>
    <w:rsid w:val="00FF043A"/>
    <w:rsid w:val="00FF0D11"/>
    <w:rsid w:val="00FF1619"/>
    <w:rsid w:val="00FF2BC7"/>
    <w:rsid w:val="00FF3D80"/>
    <w:rsid w:val="00FF49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D66B1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uiPriority="20" w:qFormat="1"/>
    <w:lsdException w:name="Plain Text"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outlineLvl w:val="0"/>
    </w:pPr>
    <w:rPr>
      <w:b/>
      <w:spacing w:val="-3"/>
    </w:rPr>
  </w:style>
  <w:style w:type="paragraph" w:styleId="Heading2">
    <w:name w:val="heading 2"/>
    <w:basedOn w:val="Normal"/>
    <w:next w:val="Normal"/>
    <w:qFormat/>
    <w:rsid w:val="0052612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26126"/>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pPr>
      <w:tabs>
        <w:tab w:val="left" w:leader="dot" w:pos="9000"/>
        <w:tab w:val="right" w:pos="9360"/>
      </w:tabs>
      <w:suppressAutoHyphens/>
      <w:spacing w:before="480"/>
      <w:ind w:left="720" w:right="720" w:hanging="720"/>
    </w:pPr>
    <w:rPr>
      <w:lang w:val="en-US"/>
    </w:rPr>
  </w:style>
  <w:style w:type="paragraph" w:styleId="TOC2">
    <w:name w:val="toc 2"/>
    <w:basedOn w:val="Normal"/>
    <w:next w:val="Normal"/>
    <w:semiHidden/>
    <w:pPr>
      <w:tabs>
        <w:tab w:val="left" w:leader="dot" w:pos="9000"/>
        <w:tab w:val="right" w:pos="9360"/>
      </w:tabs>
      <w:suppressAutoHyphens/>
      <w:ind w:left="1440" w:right="720" w:hanging="720"/>
    </w:pPr>
    <w:rPr>
      <w:lang w:val="en-US"/>
    </w:rPr>
  </w:style>
  <w:style w:type="paragraph" w:styleId="TOC3">
    <w:name w:val="toc 3"/>
    <w:basedOn w:val="Normal"/>
    <w:next w:val="Normal"/>
    <w:semiHidden/>
    <w:pPr>
      <w:tabs>
        <w:tab w:val="left" w:leader="dot" w:pos="9000"/>
        <w:tab w:val="right" w:pos="9360"/>
      </w:tabs>
      <w:suppressAutoHyphens/>
      <w:ind w:left="2160" w:right="720" w:hanging="720"/>
    </w:pPr>
    <w:rPr>
      <w:lang w:val="en-US"/>
    </w:rPr>
  </w:style>
  <w:style w:type="paragraph" w:styleId="TOC4">
    <w:name w:val="toc 4"/>
    <w:basedOn w:val="Normal"/>
    <w:next w:val="Normal"/>
    <w:semiHidden/>
    <w:pPr>
      <w:tabs>
        <w:tab w:val="left" w:leader="dot" w:pos="9000"/>
        <w:tab w:val="right" w:pos="9360"/>
      </w:tabs>
      <w:suppressAutoHyphens/>
      <w:ind w:left="2880" w:right="720" w:hanging="720"/>
    </w:pPr>
    <w:rPr>
      <w:lang w:val="en-US"/>
    </w:rPr>
  </w:style>
  <w:style w:type="paragraph" w:styleId="TOC5">
    <w:name w:val="toc 5"/>
    <w:basedOn w:val="Normal"/>
    <w:next w:val="Normal"/>
    <w:semiHidden/>
    <w:pPr>
      <w:tabs>
        <w:tab w:val="left" w:leader="dot" w:pos="9000"/>
        <w:tab w:val="right" w:pos="9360"/>
      </w:tabs>
      <w:suppressAutoHyphens/>
      <w:ind w:left="3600" w:right="720" w:hanging="720"/>
    </w:pPr>
    <w:rPr>
      <w:lang w:val="en-US"/>
    </w:rPr>
  </w:style>
  <w:style w:type="paragraph" w:styleId="TOC6">
    <w:name w:val="toc 6"/>
    <w:basedOn w:val="Normal"/>
    <w:next w:val="Normal"/>
    <w:semiHidden/>
    <w:pPr>
      <w:tabs>
        <w:tab w:val="left" w:pos="9000"/>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left" w:pos="9000"/>
        <w:tab w:val="right" w:pos="9360"/>
      </w:tabs>
      <w:suppressAutoHyphens/>
      <w:ind w:left="720" w:hanging="720"/>
    </w:pPr>
    <w:rPr>
      <w:lang w:val="en-US"/>
    </w:rPr>
  </w:style>
  <w:style w:type="paragraph" w:styleId="TOC9">
    <w:name w:val="toc 9"/>
    <w:basedOn w:val="Normal"/>
    <w:next w:val="Normal"/>
    <w:semiHidden/>
    <w:pPr>
      <w:tabs>
        <w:tab w:val="left" w:leader="dot" w:pos="9000"/>
        <w:tab w:val="right" w:pos="9360"/>
      </w:tabs>
      <w:suppressAutoHyphens/>
      <w:ind w:left="720" w:hanging="720"/>
    </w:pPr>
    <w:rPr>
      <w:lang w:val="en-US"/>
    </w:rPr>
  </w:style>
  <w:style w:type="paragraph" w:styleId="Index1">
    <w:name w:val="index 1"/>
    <w:basedOn w:val="Normal"/>
    <w:next w:val="Normal"/>
    <w:semiHidden/>
    <w:pPr>
      <w:tabs>
        <w:tab w:val="left" w:leader="dot" w:pos="9000"/>
        <w:tab w:val="right" w:pos="9360"/>
      </w:tabs>
      <w:suppressAutoHyphens/>
      <w:ind w:left="1440" w:right="720" w:hanging="1440"/>
    </w:pPr>
    <w:rPr>
      <w:lang w:val="en-US"/>
    </w:rPr>
  </w:style>
  <w:style w:type="paragraph" w:styleId="Index2">
    <w:name w:val="index 2"/>
    <w:basedOn w:val="Normal"/>
    <w:next w:val="Normal"/>
    <w:semiHidden/>
    <w:pPr>
      <w:tabs>
        <w:tab w:val="left" w:leader="dot" w:pos="9000"/>
        <w:tab w:val="right" w:pos="9360"/>
      </w:tabs>
      <w:suppressAutoHyphens/>
      <w:ind w:left="1440" w:right="720" w:hanging="720"/>
    </w:pPr>
    <w:rPr>
      <w:lang w:val="en-US"/>
    </w:rPr>
  </w:style>
  <w:style w:type="paragraph" w:styleId="TOAHeading">
    <w:name w:val="toa heading"/>
    <w:basedOn w:val="Normal"/>
    <w:next w:val="Normal"/>
    <w:semiHidden/>
    <w:pPr>
      <w:tabs>
        <w:tab w:val="left" w:pos="9000"/>
        <w:tab w:val="right" w:pos="9360"/>
      </w:tabs>
      <w:suppressAutoHyphens/>
    </w:pPr>
    <w:rPr>
      <w:lang w:val="en-US"/>
    </w:r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pPr>
      <w:tabs>
        <w:tab w:val="center" w:pos="4500"/>
        <w:tab w:val="right" w:pos="9000"/>
      </w:tabs>
    </w:pPr>
  </w:style>
  <w:style w:type="paragraph" w:styleId="Footer">
    <w:name w:val="footer"/>
    <w:basedOn w:val="Normal"/>
    <w:pPr>
      <w:tabs>
        <w:tab w:val="center" w:pos="4500"/>
        <w:tab w:val="right" w:pos="9000"/>
      </w:tabs>
    </w:pPr>
    <w:rPr>
      <w:sz w:val="20"/>
    </w:rPr>
  </w:style>
  <w:style w:type="character" w:styleId="PageNumber">
    <w:name w:val="page number"/>
    <w:basedOn w:val="DefaultParagraphFont"/>
  </w:style>
  <w:style w:type="paragraph" w:customStyle="1" w:styleId="Singleline">
    <w:name w:val="Single line"/>
    <w:basedOn w:val="Normal"/>
    <w:pPr>
      <w:jc w:val="both"/>
    </w:pPr>
    <w:rPr>
      <w:rFonts w:ascii="Tms Rmn" w:hAnsi="Tms Rmn"/>
    </w:rPr>
  </w:style>
  <w:style w:type="paragraph" w:styleId="BodyText">
    <w:name w:val="Body Text"/>
    <w:basedOn w:val="Normal"/>
  </w:style>
  <w:style w:type="paragraph" w:styleId="BalloonText">
    <w:name w:val="Balloon Text"/>
    <w:basedOn w:val="Normal"/>
    <w:semiHidden/>
    <w:rsid w:val="005B3784"/>
    <w:rPr>
      <w:rFonts w:ascii="Tahoma" w:hAnsi="Tahoma" w:cs="Tahoma"/>
      <w:sz w:val="16"/>
      <w:szCs w:val="16"/>
    </w:rPr>
  </w:style>
  <w:style w:type="table" w:styleId="TableGrid">
    <w:name w:val="Table Grid"/>
    <w:basedOn w:val="TableNormal"/>
    <w:rsid w:val="00EB36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8E009F"/>
    <w:pPr>
      <w:shd w:val="clear" w:color="auto" w:fill="000080"/>
    </w:pPr>
    <w:rPr>
      <w:rFonts w:ascii="Tahoma" w:hAnsi="Tahoma" w:cs="Tahoma"/>
      <w:sz w:val="20"/>
    </w:rPr>
  </w:style>
  <w:style w:type="character" w:styleId="Hyperlink">
    <w:name w:val="Hyperlink"/>
    <w:rsid w:val="008F3574"/>
    <w:rPr>
      <w:color w:val="0000FF"/>
      <w:u w:val="single"/>
    </w:rPr>
  </w:style>
  <w:style w:type="paragraph" w:customStyle="1" w:styleId="Default">
    <w:name w:val="Default"/>
    <w:rsid w:val="00D07D0B"/>
    <w:pPr>
      <w:autoSpaceDE w:val="0"/>
      <w:autoSpaceDN w:val="0"/>
      <w:adjustRightInd w:val="0"/>
    </w:pPr>
    <w:rPr>
      <w:rFonts w:ascii="Verdana" w:hAnsi="Verdana" w:cs="Verdana"/>
      <w:color w:val="000000"/>
      <w:sz w:val="24"/>
      <w:szCs w:val="24"/>
    </w:rPr>
  </w:style>
  <w:style w:type="paragraph" w:styleId="PlainText">
    <w:name w:val="Plain Text"/>
    <w:basedOn w:val="Normal"/>
    <w:link w:val="PlainTextChar"/>
    <w:uiPriority w:val="99"/>
    <w:unhideWhenUsed/>
    <w:rsid w:val="000A7723"/>
    <w:rPr>
      <w:rFonts w:ascii="Calibri" w:eastAsia="Calibri" w:hAnsi="Calibri"/>
      <w:sz w:val="22"/>
      <w:szCs w:val="21"/>
      <w:lang w:eastAsia="en-US"/>
    </w:rPr>
  </w:style>
  <w:style w:type="character" w:customStyle="1" w:styleId="PlainTextChar">
    <w:name w:val="Plain Text Char"/>
    <w:link w:val="PlainText"/>
    <w:uiPriority w:val="99"/>
    <w:rsid w:val="000A7723"/>
    <w:rPr>
      <w:rFonts w:ascii="Calibri" w:eastAsia="Calibri" w:hAnsi="Calibri"/>
      <w:sz w:val="22"/>
      <w:szCs w:val="21"/>
      <w:lang w:eastAsia="en-US"/>
    </w:rPr>
  </w:style>
  <w:style w:type="paragraph" w:styleId="ListParagraph">
    <w:name w:val="List Paragraph"/>
    <w:basedOn w:val="Normal"/>
    <w:uiPriority w:val="34"/>
    <w:qFormat/>
    <w:rsid w:val="00F1356D"/>
    <w:pPr>
      <w:spacing w:after="160" w:line="259" w:lineRule="auto"/>
      <w:ind w:left="720"/>
      <w:contextualSpacing/>
    </w:pPr>
    <w:rPr>
      <w:rFonts w:ascii="Calibri" w:eastAsia="Calibri" w:hAnsi="Calibri"/>
      <w:sz w:val="22"/>
      <w:szCs w:val="22"/>
      <w:lang w:eastAsia="en-US"/>
    </w:rPr>
  </w:style>
  <w:style w:type="character" w:styleId="CommentReference">
    <w:name w:val="annotation reference"/>
    <w:rsid w:val="00611668"/>
    <w:rPr>
      <w:sz w:val="16"/>
      <w:szCs w:val="16"/>
    </w:rPr>
  </w:style>
  <w:style w:type="paragraph" w:styleId="CommentText">
    <w:name w:val="annotation text"/>
    <w:basedOn w:val="Normal"/>
    <w:link w:val="CommentTextChar"/>
    <w:rsid w:val="00611668"/>
    <w:rPr>
      <w:sz w:val="20"/>
    </w:rPr>
  </w:style>
  <w:style w:type="character" w:customStyle="1" w:styleId="CommentTextChar">
    <w:name w:val="Comment Text Char"/>
    <w:basedOn w:val="DefaultParagraphFont"/>
    <w:link w:val="CommentText"/>
    <w:rsid w:val="00611668"/>
  </w:style>
  <w:style w:type="paragraph" w:styleId="CommentSubject">
    <w:name w:val="annotation subject"/>
    <w:basedOn w:val="CommentText"/>
    <w:next w:val="CommentText"/>
    <w:link w:val="CommentSubjectChar"/>
    <w:rsid w:val="00611668"/>
    <w:rPr>
      <w:b/>
      <w:bCs/>
    </w:rPr>
  </w:style>
  <w:style w:type="character" w:customStyle="1" w:styleId="CommentSubjectChar">
    <w:name w:val="Comment Subject Char"/>
    <w:link w:val="CommentSubject"/>
    <w:rsid w:val="00611668"/>
    <w:rPr>
      <w:b/>
      <w:bCs/>
    </w:rPr>
  </w:style>
  <w:style w:type="character" w:styleId="Emphasis">
    <w:name w:val="Emphasis"/>
    <w:uiPriority w:val="20"/>
    <w:qFormat/>
    <w:rsid w:val="00190B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104061">
      <w:bodyDiv w:val="1"/>
      <w:marLeft w:val="0"/>
      <w:marRight w:val="0"/>
      <w:marTop w:val="0"/>
      <w:marBottom w:val="0"/>
      <w:divBdr>
        <w:top w:val="none" w:sz="0" w:space="0" w:color="auto"/>
        <w:left w:val="none" w:sz="0" w:space="0" w:color="auto"/>
        <w:bottom w:val="none" w:sz="0" w:space="0" w:color="auto"/>
        <w:right w:val="none" w:sz="0" w:space="0" w:color="auto"/>
      </w:divBdr>
    </w:div>
    <w:div w:id="432096498">
      <w:bodyDiv w:val="1"/>
      <w:marLeft w:val="0"/>
      <w:marRight w:val="0"/>
      <w:marTop w:val="0"/>
      <w:marBottom w:val="0"/>
      <w:divBdr>
        <w:top w:val="none" w:sz="0" w:space="0" w:color="auto"/>
        <w:left w:val="none" w:sz="0" w:space="0" w:color="auto"/>
        <w:bottom w:val="none" w:sz="0" w:space="0" w:color="auto"/>
        <w:right w:val="none" w:sz="0" w:space="0" w:color="auto"/>
      </w:divBdr>
    </w:div>
    <w:div w:id="941572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Props1.xml><?xml version="1.0" encoding="utf-8"?>
<ds:datastoreItem xmlns:ds="http://schemas.openxmlformats.org/officeDocument/2006/customXml" ds:itemID="{A3841B10-BB46-4652-AA4D-61C2FFE3C8B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2567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2022-03-25T10:35:00Z</dcterms:created>
  <dcterms:modified xsi:type="dcterms:W3CDTF">2022-03-25T10:35:00Z</dcterms:modified>
</cp:coreProperties>
</file>