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7C9D" w14:textId="41D8960A" w:rsidR="00890D3B" w:rsidRPr="0055345B" w:rsidRDefault="005203E8" w:rsidP="00890D3B">
      <w:pPr>
        <w:pStyle w:val="Default"/>
        <w:jc w:val="center"/>
        <w:rPr>
          <w:rFonts w:ascii="Verdana" w:hAnsi="Verdana"/>
          <w:b/>
          <w:bCs/>
        </w:rPr>
      </w:pPr>
      <w:r w:rsidRPr="0055345B">
        <w:rPr>
          <w:rFonts w:ascii="Verdana" w:hAnsi="Verdana"/>
          <w:b/>
          <w:bCs/>
        </w:rPr>
        <w:t>Remitted Part of the Leeds Site Allocations Plan</w:t>
      </w:r>
    </w:p>
    <w:p w14:paraId="05E57006" w14:textId="77777777" w:rsidR="00890D3B" w:rsidRPr="0055345B" w:rsidRDefault="00890D3B" w:rsidP="00890D3B">
      <w:pPr>
        <w:pStyle w:val="Default"/>
        <w:jc w:val="center"/>
        <w:rPr>
          <w:rFonts w:ascii="Verdana" w:hAnsi="Verdana"/>
          <w:b/>
          <w:bCs/>
        </w:rPr>
      </w:pPr>
    </w:p>
    <w:p w14:paraId="4E07599D" w14:textId="2928D83B" w:rsidR="00890D3B" w:rsidRPr="0055345B" w:rsidRDefault="00890D3B" w:rsidP="00890D3B">
      <w:pPr>
        <w:pStyle w:val="Default"/>
        <w:jc w:val="center"/>
        <w:rPr>
          <w:rFonts w:ascii="Verdana" w:hAnsi="Verdana"/>
          <w:b/>
          <w:bCs/>
        </w:rPr>
      </w:pPr>
      <w:r w:rsidRPr="0055345B">
        <w:rPr>
          <w:rFonts w:ascii="Verdana" w:hAnsi="Verdana"/>
          <w:b/>
          <w:bCs/>
        </w:rPr>
        <w:t xml:space="preserve">Agenda Day </w:t>
      </w:r>
      <w:r w:rsidR="00FB4BD9" w:rsidRPr="0055345B">
        <w:rPr>
          <w:rFonts w:ascii="Verdana" w:hAnsi="Verdana"/>
          <w:b/>
          <w:bCs/>
        </w:rPr>
        <w:t>1</w:t>
      </w:r>
      <w:r w:rsidR="00845A73" w:rsidRPr="0055345B">
        <w:rPr>
          <w:rFonts w:ascii="Verdana" w:hAnsi="Verdana"/>
          <w:b/>
          <w:bCs/>
        </w:rPr>
        <w:t xml:space="preserve"> (AM</w:t>
      </w:r>
      <w:r w:rsidR="00AE75F5">
        <w:rPr>
          <w:rFonts w:ascii="Verdana" w:hAnsi="Verdana"/>
          <w:b/>
          <w:bCs/>
        </w:rPr>
        <w:t xml:space="preserve"> Updated</w:t>
      </w:r>
      <w:r w:rsidR="00845A73" w:rsidRPr="0055345B">
        <w:rPr>
          <w:rFonts w:ascii="Verdana" w:hAnsi="Verdana"/>
          <w:b/>
          <w:bCs/>
        </w:rPr>
        <w:t>)</w:t>
      </w:r>
    </w:p>
    <w:p w14:paraId="0B05C829" w14:textId="77777777" w:rsidR="00890D3B" w:rsidRPr="0055345B" w:rsidRDefault="00890D3B" w:rsidP="00890D3B">
      <w:pPr>
        <w:pStyle w:val="Default"/>
        <w:jc w:val="center"/>
        <w:rPr>
          <w:rFonts w:ascii="Verdana" w:hAnsi="Verdana"/>
          <w:b/>
          <w:bCs/>
        </w:rPr>
      </w:pPr>
    </w:p>
    <w:p w14:paraId="77DC847D" w14:textId="0640C754" w:rsidR="00890D3B" w:rsidRPr="0055345B" w:rsidRDefault="00890D3B" w:rsidP="00890D3B">
      <w:pPr>
        <w:pStyle w:val="Default"/>
        <w:jc w:val="center"/>
        <w:rPr>
          <w:rFonts w:ascii="Verdana" w:hAnsi="Verdana"/>
        </w:rPr>
      </w:pPr>
      <w:r w:rsidRPr="0055345B">
        <w:rPr>
          <w:rFonts w:ascii="Verdana" w:hAnsi="Verdana"/>
        </w:rPr>
        <w:t xml:space="preserve">Tuesday </w:t>
      </w:r>
      <w:r w:rsidR="005203E8" w:rsidRPr="0055345B">
        <w:rPr>
          <w:rFonts w:ascii="Verdana" w:hAnsi="Verdana"/>
        </w:rPr>
        <w:t>14</w:t>
      </w:r>
      <w:r w:rsidRPr="0055345B">
        <w:rPr>
          <w:rFonts w:ascii="Verdana" w:hAnsi="Verdana"/>
        </w:rPr>
        <w:t xml:space="preserve"> September 202</w:t>
      </w:r>
      <w:r w:rsidR="005203E8" w:rsidRPr="0055345B">
        <w:rPr>
          <w:rFonts w:ascii="Verdana" w:hAnsi="Verdana"/>
        </w:rPr>
        <w:t>1</w:t>
      </w:r>
      <w:r w:rsidRPr="0055345B">
        <w:rPr>
          <w:rFonts w:ascii="Verdana" w:hAnsi="Verdana"/>
        </w:rPr>
        <w:t xml:space="preserve"> 10:00</w:t>
      </w:r>
    </w:p>
    <w:p w14:paraId="728246FD" w14:textId="0AEA466F" w:rsidR="00890D3B" w:rsidRPr="0055345B" w:rsidRDefault="00890D3B" w:rsidP="00890D3B">
      <w:pPr>
        <w:pStyle w:val="Default"/>
        <w:jc w:val="center"/>
        <w:rPr>
          <w:rFonts w:ascii="Verdana" w:hAnsi="Verdana"/>
        </w:rPr>
      </w:pPr>
    </w:p>
    <w:p w14:paraId="41C426EB" w14:textId="77777777" w:rsidR="00890D3B" w:rsidRPr="0055345B" w:rsidRDefault="00890D3B" w:rsidP="00890D3B">
      <w:pPr>
        <w:pStyle w:val="Default"/>
        <w:rPr>
          <w:rFonts w:ascii="Verdana" w:hAnsi="Verdana"/>
        </w:rPr>
      </w:pPr>
    </w:p>
    <w:p w14:paraId="00970BE5" w14:textId="7698BA3B" w:rsidR="00890D3B" w:rsidRPr="0055345B" w:rsidRDefault="00890D3B" w:rsidP="00890D3B">
      <w:pPr>
        <w:pStyle w:val="Default"/>
        <w:rPr>
          <w:rFonts w:ascii="Verdana" w:hAnsi="Verdana"/>
        </w:rPr>
      </w:pPr>
      <w:r w:rsidRPr="0055345B">
        <w:rPr>
          <w:rFonts w:ascii="Verdana" w:hAnsi="Verdana"/>
        </w:rPr>
        <w:t>1.</w:t>
      </w:r>
      <w:r w:rsidRPr="0055345B">
        <w:rPr>
          <w:rFonts w:ascii="Verdana" w:hAnsi="Verdana"/>
        </w:rPr>
        <w:tab/>
        <w:t xml:space="preserve">Welcome </w:t>
      </w:r>
      <w:r w:rsidR="00E54C2E" w:rsidRPr="0055345B">
        <w:rPr>
          <w:rFonts w:ascii="Verdana" w:hAnsi="Verdana"/>
        </w:rPr>
        <w:t>and</w:t>
      </w:r>
      <w:r w:rsidR="00E54C2E" w:rsidRPr="0055345B">
        <w:rPr>
          <w:rFonts w:ascii="Verdana" w:hAnsi="Verdana"/>
          <w:i/>
          <w:iCs/>
        </w:rPr>
        <w:t xml:space="preserve"> </w:t>
      </w:r>
      <w:r w:rsidR="00E54C2E" w:rsidRPr="0055345B">
        <w:rPr>
          <w:rFonts w:ascii="Verdana" w:hAnsi="Verdana"/>
        </w:rPr>
        <w:t>O</w:t>
      </w:r>
      <w:r w:rsidRPr="0055345B">
        <w:rPr>
          <w:rFonts w:ascii="Verdana" w:hAnsi="Verdana"/>
        </w:rPr>
        <w:t>pening remarks by the Inspector</w:t>
      </w:r>
    </w:p>
    <w:p w14:paraId="42503F9C" w14:textId="77777777" w:rsidR="006B08D8" w:rsidRPr="0055345B" w:rsidRDefault="006B08D8" w:rsidP="00890D3B">
      <w:pPr>
        <w:pStyle w:val="Default"/>
        <w:rPr>
          <w:rFonts w:ascii="Verdana" w:hAnsi="Verdana"/>
        </w:rPr>
      </w:pPr>
    </w:p>
    <w:p w14:paraId="0EC5E080" w14:textId="4CDA499B" w:rsidR="002B26AF" w:rsidRPr="0055345B" w:rsidRDefault="008700B0" w:rsidP="00890D3B">
      <w:pPr>
        <w:pStyle w:val="Default"/>
        <w:rPr>
          <w:rFonts w:ascii="Verdana" w:hAnsi="Verdana"/>
        </w:rPr>
      </w:pPr>
      <w:r w:rsidRPr="0055345B">
        <w:rPr>
          <w:rFonts w:ascii="Verdana" w:hAnsi="Verdana"/>
        </w:rPr>
        <w:t>2</w:t>
      </w:r>
      <w:r w:rsidR="002B26AF" w:rsidRPr="0055345B">
        <w:rPr>
          <w:rFonts w:ascii="Verdana" w:hAnsi="Verdana"/>
        </w:rPr>
        <w:t>.</w:t>
      </w:r>
      <w:r w:rsidR="002B26AF" w:rsidRPr="0055345B">
        <w:rPr>
          <w:rFonts w:ascii="Verdana" w:hAnsi="Verdana"/>
        </w:rPr>
        <w:tab/>
        <w:t xml:space="preserve">Council’s opening </w:t>
      </w:r>
    </w:p>
    <w:p w14:paraId="47D82A72" w14:textId="21E0EAE3" w:rsidR="00F86C5B" w:rsidRDefault="00F800B3" w:rsidP="00F86C5B">
      <w:pPr>
        <w:keepNext/>
        <w:widowControl w:val="0"/>
        <w:spacing w:before="320" w:after="60"/>
        <w:outlineLvl w:val="2"/>
        <w:rPr>
          <w:rFonts w:ascii="Verdana" w:hAnsi="Verdana"/>
          <w:b/>
          <w:bCs/>
          <w:color w:val="4472C4" w:themeColor="accent1"/>
          <w:sz w:val="24"/>
          <w:szCs w:val="24"/>
        </w:rPr>
      </w:pPr>
      <w:r>
        <w:rPr>
          <w:rFonts w:ascii="Verdana" w:hAnsi="Verdana"/>
          <w:b/>
          <w:bCs/>
          <w:color w:val="4472C4" w:themeColor="accent1"/>
          <w:sz w:val="24"/>
          <w:szCs w:val="24"/>
        </w:rPr>
        <w:t>P</w:t>
      </w:r>
      <w:r w:rsidR="00F86C5B" w:rsidRPr="00F86C5B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rocedural and legal requirements </w:t>
      </w:r>
    </w:p>
    <w:p w14:paraId="4C9FC93A" w14:textId="2B986B62" w:rsidR="00B70346" w:rsidRDefault="00B70346" w:rsidP="00F86C5B">
      <w:pPr>
        <w:keepNext/>
        <w:widowControl w:val="0"/>
        <w:spacing w:before="320" w:after="60"/>
        <w:outlineLvl w:val="2"/>
        <w:rPr>
          <w:rFonts w:ascii="Verdana" w:hAnsi="Verdana"/>
          <w:sz w:val="24"/>
          <w:szCs w:val="24"/>
        </w:rPr>
      </w:pPr>
      <w:r w:rsidRPr="00B70346">
        <w:rPr>
          <w:rFonts w:ascii="Verdana" w:hAnsi="Verdana"/>
          <w:sz w:val="24"/>
          <w:szCs w:val="24"/>
        </w:rPr>
        <w:t>The National Planning Policy Framework</w:t>
      </w:r>
    </w:p>
    <w:p w14:paraId="115C6107" w14:textId="7917BA05" w:rsidR="00AE75F5" w:rsidRPr="00AE75F5" w:rsidRDefault="00AE75F5" w:rsidP="00AE75F5">
      <w:pPr>
        <w:pStyle w:val="ListParagraph"/>
        <w:keepNext/>
        <w:widowControl w:val="0"/>
        <w:numPr>
          <w:ilvl w:val="0"/>
          <w:numId w:val="7"/>
        </w:numPr>
        <w:outlineLvl w:val="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Basis for the examination</w:t>
      </w:r>
    </w:p>
    <w:p w14:paraId="4AB6F4C6" w14:textId="7A885E4E" w:rsidR="00664A47" w:rsidRDefault="00664A47" w:rsidP="00F86C5B">
      <w:pPr>
        <w:keepNext/>
        <w:widowControl w:val="0"/>
        <w:spacing w:before="320" w:after="60"/>
        <w:outlineLvl w:val="2"/>
        <w:rPr>
          <w:rFonts w:ascii="Verdana" w:hAnsi="Verdana"/>
          <w:b/>
          <w:bCs/>
          <w:color w:val="4472C4" w:themeColor="accent1"/>
          <w:sz w:val="24"/>
          <w:szCs w:val="24"/>
        </w:rPr>
      </w:pPr>
      <w:r>
        <w:rPr>
          <w:rFonts w:ascii="Verdana" w:hAnsi="Verdana"/>
          <w:b/>
          <w:bCs/>
          <w:color w:val="4472C4" w:themeColor="accent1"/>
          <w:sz w:val="24"/>
          <w:szCs w:val="24"/>
        </w:rPr>
        <w:t>MMs 1-38</w:t>
      </w:r>
    </w:p>
    <w:p w14:paraId="4AE144CF" w14:textId="77777777" w:rsidR="00F86C5B" w:rsidRPr="00F86C5B" w:rsidRDefault="00F86C5B" w:rsidP="00F86C5B">
      <w:pPr>
        <w:rPr>
          <w:rFonts w:ascii="Verdana" w:hAnsi="Verdana"/>
          <w:sz w:val="24"/>
          <w:szCs w:val="24"/>
        </w:rPr>
      </w:pPr>
    </w:p>
    <w:p w14:paraId="3F199A88" w14:textId="34A47F5C" w:rsidR="00F86C5B" w:rsidRPr="00E60C9B" w:rsidRDefault="00F86C5B" w:rsidP="00F86C5B">
      <w:pPr>
        <w:rPr>
          <w:rFonts w:ascii="Verdana" w:hAnsi="Verdana"/>
          <w:sz w:val="24"/>
          <w:szCs w:val="24"/>
        </w:rPr>
      </w:pPr>
      <w:r w:rsidRPr="00E60C9B">
        <w:rPr>
          <w:rFonts w:ascii="Verdana" w:hAnsi="Verdana"/>
          <w:sz w:val="24"/>
          <w:szCs w:val="24"/>
        </w:rPr>
        <w:t>Duty to Co-operate</w:t>
      </w:r>
      <w:r w:rsidR="009A1AA6">
        <w:rPr>
          <w:rFonts w:ascii="Verdana" w:hAnsi="Verdana"/>
          <w:sz w:val="24"/>
          <w:szCs w:val="24"/>
        </w:rPr>
        <w:t xml:space="preserve"> </w:t>
      </w:r>
      <w:r w:rsidR="00755D14">
        <w:rPr>
          <w:rFonts w:ascii="Verdana" w:hAnsi="Verdana"/>
          <w:sz w:val="24"/>
          <w:szCs w:val="24"/>
        </w:rPr>
        <w:t>(Q1)</w:t>
      </w:r>
      <w:r w:rsidRPr="00E60C9B">
        <w:rPr>
          <w:rFonts w:ascii="Verdana" w:hAnsi="Verdana"/>
          <w:sz w:val="24"/>
          <w:szCs w:val="24"/>
        </w:rPr>
        <w:t xml:space="preserve"> </w:t>
      </w:r>
    </w:p>
    <w:p w14:paraId="69ABDA14" w14:textId="4661448D" w:rsidR="00E60C9B" w:rsidRPr="009A1AA6" w:rsidRDefault="009A1AA6" w:rsidP="009A1AA6">
      <w:pPr>
        <w:pStyle w:val="ListParagraph"/>
        <w:numPr>
          <w:ilvl w:val="0"/>
          <w:numId w:val="3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Any outstanding matters relating </w:t>
      </w:r>
      <w:r w:rsidR="00313A25">
        <w:rPr>
          <w:rFonts w:ascii="Verdana" w:hAnsi="Verdana"/>
          <w:sz w:val="24"/>
          <w:szCs w:val="24"/>
        </w:rPr>
        <w:t>adjoining authorities (particularly Bradford)</w:t>
      </w:r>
    </w:p>
    <w:p w14:paraId="544A2B5F" w14:textId="77777777" w:rsidR="00F86C5B" w:rsidRPr="00F86C5B" w:rsidRDefault="00F86C5B" w:rsidP="00F86C5B">
      <w:pPr>
        <w:rPr>
          <w:rFonts w:ascii="Verdana" w:hAnsi="Verdana"/>
          <w:sz w:val="24"/>
          <w:szCs w:val="24"/>
        </w:rPr>
      </w:pPr>
    </w:p>
    <w:p w14:paraId="4580BEBE" w14:textId="5701904B" w:rsidR="001D3700" w:rsidRDefault="00F86C5B" w:rsidP="00F86C5B">
      <w:pPr>
        <w:rPr>
          <w:rFonts w:ascii="Verdana" w:hAnsi="Verdana"/>
          <w:bCs/>
          <w:sz w:val="24"/>
          <w:szCs w:val="24"/>
        </w:rPr>
      </w:pPr>
      <w:r w:rsidRPr="00F86C5B">
        <w:rPr>
          <w:rFonts w:ascii="Verdana" w:hAnsi="Verdana"/>
          <w:bCs/>
          <w:sz w:val="24"/>
          <w:szCs w:val="24"/>
        </w:rPr>
        <w:t xml:space="preserve">Sustainability Appraisal </w:t>
      </w:r>
      <w:r w:rsidR="001D3700">
        <w:rPr>
          <w:rFonts w:ascii="Verdana" w:hAnsi="Verdana"/>
          <w:bCs/>
          <w:sz w:val="24"/>
          <w:szCs w:val="24"/>
        </w:rPr>
        <w:t>-</w:t>
      </w:r>
      <w:r w:rsidRPr="00F86C5B">
        <w:rPr>
          <w:rFonts w:ascii="Verdana" w:hAnsi="Verdana"/>
          <w:bCs/>
          <w:sz w:val="24"/>
          <w:szCs w:val="24"/>
        </w:rPr>
        <w:t xml:space="preserve"> SA objectives</w:t>
      </w:r>
      <w:r w:rsidR="00755D14">
        <w:rPr>
          <w:rFonts w:ascii="Verdana" w:hAnsi="Verdana"/>
          <w:bCs/>
          <w:sz w:val="24"/>
          <w:szCs w:val="24"/>
        </w:rPr>
        <w:t xml:space="preserve"> (Q2)</w:t>
      </w:r>
    </w:p>
    <w:p w14:paraId="3C6EBECB" w14:textId="6B24FB04" w:rsidR="00F86C5B" w:rsidRDefault="001D3700" w:rsidP="001D3700">
      <w:pPr>
        <w:pStyle w:val="ListParagraph"/>
        <w:numPr>
          <w:ilvl w:val="0"/>
          <w:numId w:val="3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 xml:space="preserve">Whether </w:t>
      </w:r>
      <w:r w:rsidR="00110C96">
        <w:rPr>
          <w:rFonts w:ascii="Verdana" w:eastAsia="Calibri" w:hAnsi="Verdana"/>
          <w:sz w:val="24"/>
          <w:szCs w:val="24"/>
          <w:lang w:val="en-GB"/>
        </w:rPr>
        <w:t xml:space="preserve">the SA is </w:t>
      </w:r>
      <w:r>
        <w:rPr>
          <w:rFonts w:ascii="Verdana" w:eastAsia="Calibri" w:hAnsi="Verdana"/>
          <w:sz w:val="24"/>
          <w:szCs w:val="24"/>
          <w:lang w:val="en-GB"/>
        </w:rPr>
        <w:t>sufficiently comprehensive</w:t>
      </w:r>
    </w:p>
    <w:p w14:paraId="1EEBD06D" w14:textId="38DC5238" w:rsidR="001D3700" w:rsidRPr="001D3700" w:rsidRDefault="001D3700" w:rsidP="001D3700">
      <w:pPr>
        <w:pStyle w:val="ListParagraph"/>
        <w:numPr>
          <w:ilvl w:val="0"/>
          <w:numId w:val="3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Scoring on different options</w:t>
      </w:r>
      <w:r w:rsidR="0053173C">
        <w:rPr>
          <w:rFonts w:ascii="Verdana" w:eastAsia="Calibri" w:hAnsi="Verdana"/>
          <w:sz w:val="24"/>
          <w:szCs w:val="24"/>
          <w:lang w:val="en-GB"/>
        </w:rPr>
        <w:t xml:space="preserve"> - including methodology</w:t>
      </w:r>
      <w:r w:rsidR="00FE5956">
        <w:rPr>
          <w:rFonts w:ascii="Verdana" w:eastAsia="Calibri" w:hAnsi="Verdana"/>
          <w:sz w:val="24"/>
          <w:szCs w:val="24"/>
          <w:lang w:val="en-GB"/>
        </w:rPr>
        <w:t>, weight given to the criteria</w:t>
      </w:r>
      <w:r w:rsidR="0053173C">
        <w:rPr>
          <w:rFonts w:ascii="Verdana" w:eastAsia="Calibri" w:hAnsi="Verdana"/>
          <w:sz w:val="24"/>
          <w:szCs w:val="24"/>
          <w:lang w:val="en-GB"/>
        </w:rPr>
        <w:t xml:space="preserve"> and consistency between</w:t>
      </w:r>
      <w:r w:rsidR="00110C96">
        <w:rPr>
          <w:rFonts w:ascii="Verdana" w:eastAsia="Calibri" w:hAnsi="Verdana"/>
          <w:sz w:val="24"/>
          <w:szCs w:val="24"/>
          <w:lang w:val="en-GB"/>
        </w:rPr>
        <w:t xml:space="preserve"> scoring</w:t>
      </w:r>
      <w:r w:rsidR="0053173C">
        <w:rPr>
          <w:rFonts w:ascii="Verdana" w:eastAsia="Calibri" w:hAnsi="Verdana"/>
          <w:sz w:val="24"/>
          <w:szCs w:val="24"/>
          <w:lang w:val="en-GB"/>
        </w:rPr>
        <w:t xml:space="preserve"> the options</w:t>
      </w:r>
    </w:p>
    <w:p w14:paraId="7F9A3F12" w14:textId="77777777" w:rsidR="00F86C5B" w:rsidRPr="00F86C5B" w:rsidRDefault="00F86C5B" w:rsidP="00F86C5B">
      <w:pPr>
        <w:rPr>
          <w:rFonts w:ascii="Verdana" w:eastAsia="Calibri" w:hAnsi="Verdana"/>
          <w:sz w:val="24"/>
          <w:szCs w:val="24"/>
          <w:lang w:val="en-GB"/>
        </w:rPr>
      </w:pPr>
    </w:p>
    <w:p w14:paraId="5B7280C3" w14:textId="7CDA2B48" w:rsidR="00F86C5B" w:rsidRDefault="003D146A" w:rsidP="00F86C5B">
      <w:pPr>
        <w:rPr>
          <w:rFonts w:ascii="Verdana" w:hAnsi="Verdana"/>
          <w:bCs/>
          <w:sz w:val="24"/>
          <w:szCs w:val="24"/>
        </w:rPr>
      </w:pPr>
      <w:r w:rsidRPr="00F86C5B">
        <w:rPr>
          <w:rFonts w:ascii="Verdana" w:hAnsi="Verdana"/>
          <w:bCs/>
          <w:sz w:val="24"/>
          <w:szCs w:val="24"/>
        </w:rPr>
        <w:t xml:space="preserve">Sustainability Appraisal </w:t>
      </w:r>
      <w:r w:rsidR="007F1B5C">
        <w:rPr>
          <w:rFonts w:ascii="Verdana" w:hAnsi="Verdana"/>
          <w:bCs/>
          <w:sz w:val="24"/>
          <w:szCs w:val="24"/>
        </w:rPr>
        <w:t>–</w:t>
      </w:r>
      <w:r w:rsidRPr="00F86C5B">
        <w:rPr>
          <w:rFonts w:ascii="Verdana" w:hAnsi="Verdana"/>
          <w:bCs/>
          <w:sz w:val="24"/>
          <w:szCs w:val="24"/>
        </w:rPr>
        <w:t xml:space="preserve"> </w:t>
      </w:r>
      <w:r w:rsidR="007F1B5C">
        <w:rPr>
          <w:rFonts w:ascii="Verdana" w:hAnsi="Verdana"/>
          <w:bCs/>
          <w:sz w:val="24"/>
          <w:szCs w:val="24"/>
        </w:rPr>
        <w:t>Reasonable alternatives and the preferred Option</w:t>
      </w:r>
      <w:r w:rsidR="00755D14">
        <w:rPr>
          <w:rFonts w:ascii="Verdana" w:hAnsi="Verdana"/>
          <w:bCs/>
          <w:sz w:val="24"/>
          <w:szCs w:val="24"/>
        </w:rPr>
        <w:t xml:space="preserve"> (Q2a and Q2b)</w:t>
      </w:r>
    </w:p>
    <w:p w14:paraId="5F5868FF" w14:textId="77777777" w:rsidR="00883F3B" w:rsidRDefault="00915E56" w:rsidP="008E1D04">
      <w:pPr>
        <w:pStyle w:val="ListParagraph"/>
        <w:numPr>
          <w:ilvl w:val="0"/>
          <w:numId w:val="4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 xml:space="preserve">Reasonable alternatives and alternatives </w:t>
      </w:r>
      <w:r w:rsidR="006A0256">
        <w:rPr>
          <w:rFonts w:ascii="Verdana" w:eastAsia="Calibri" w:hAnsi="Verdana"/>
          <w:sz w:val="24"/>
          <w:szCs w:val="24"/>
          <w:lang w:val="en-GB"/>
        </w:rPr>
        <w:t>rejected</w:t>
      </w:r>
      <w:r w:rsidR="006414EF">
        <w:rPr>
          <w:rFonts w:ascii="Verdana" w:eastAsia="Calibri" w:hAnsi="Verdana"/>
          <w:sz w:val="24"/>
          <w:szCs w:val="24"/>
          <w:lang w:val="en-GB"/>
        </w:rPr>
        <w:t xml:space="preserve"> </w:t>
      </w:r>
      <w:r w:rsidR="00883F3B">
        <w:rPr>
          <w:rFonts w:ascii="Verdana" w:eastAsia="Calibri" w:hAnsi="Verdana"/>
          <w:sz w:val="24"/>
          <w:szCs w:val="24"/>
          <w:lang w:val="en-GB"/>
        </w:rPr>
        <w:t>including whether these are adequately explained</w:t>
      </w:r>
    </w:p>
    <w:p w14:paraId="09D204B4" w14:textId="0EA8E5F9" w:rsidR="00C463C7" w:rsidRPr="00511034" w:rsidRDefault="00C463C7" w:rsidP="002600AF">
      <w:pPr>
        <w:pStyle w:val="ListParagraph"/>
        <w:numPr>
          <w:ilvl w:val="1"/>
          <w:numId w:val="4"/>
        </w:numPr>
        <w:rPr>
          <w:rFonts w:ascii="Verdana" w:eastAsia="Calibri" w:hAnsi="Verdana"/>
          <w:sz w:val="24"/>
          <w:szCs w:val="24"/>
          <w:lang w:val="en-GB"/>
        </w:rPr>
      </w:pPr>
      <w:r w:rsidRPr="00511034">
        <w:rPr>
          <w:rFonts w:ascii="Verdana" w:eastAsia="Calibri" w:hAnsi="Verdana"/>
          <w:sz w:val="24"/>
          <w:szCs w:val="24"/>
          <w:lang w:val="en-GB"/>
        </w:rPr>
        <w:t xml:space="preserve">Any other alternatives </w:t>
      </w:r>
    </w:p>
    <w:p w14:paraId="781D70FC" w14:textId="7508702F" w:rsidR="008E1D04" w:rsidRDefault="00883F3B" w:rsidP="008E1D04">
      <w:pPr>
        <w:pStyle w:val="ListParagraph"/>
        <w:numPr>
          <w:ilvl w:val="0"/>
          <w:numId w:val="4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R</w:t>
      </w:r>
      <w:r w:rsidR="00A95C5A">
        <w:rPr>
          <w:rFonts w:ascii="Verdana" w:eastAsia="Calibri" w:hAnsi="Verdana"/>
          <w:sz w:val="24"/>
          <w:szCs w:val="24"/>
          <w:lang w:val="en-GB"/>
        </w:rPr>
        <w:t>eason</w:t>
      </w:r>
      <w:r w:rsidR="002600AF">
        <w:rPr>
          <w:rFonts w:ascii="Verdana" w:eastAsia="Calibri" w:hAnsi="Verdana"/>
          <w:sz w:val="24"/>
          <w:szCs w:val="24"/>
          <w:lang w:val="en-GB"/>
        </w:rPr>
        <w:t>s</w:t>
      </w:r>
      <w:r w:rsidR="00A95C5A">
        <w:rPr>
          <w:rFonts w:ascii="Verdana" w:eastAsia="Calibri" w:hAnsi="Verdana"/>
          <w:sz w:val="24"/>
          <w:szCs w:val="24"/>
          <w:lang w:val="en-GB"/>
        </w:rPr>
        <w:t xml:space="preserve"> for </w:t>
      </w:r>
      <w:r w:rsidR="00C463C7">
        <w:rPr>
          <w:rFonts w:ascii="Verdana" w:eastAsia="Calibri" w:hAnsi="Verdana"/>
          <w:sz w:val="24"/>
          <w:szCs w:val="24"/>
          <w:lang w:val="en-GB"/>
        </w:rPr>
        <w:t xml:space="preserve">the </w:t>
      </w:r>
      <w:r w:rsidR="00A95C5A">
        <w:rPr>
          <w:rFonts w:ascii="Verdana" w:eastAsia="Calibri" w:hAnsi="Verdana"/>
          <w:sz w:val="24"/>
          <w:szCs w:val="24"/>
          <w:lang w:val="en-GB"/>
        </w:rPr>
        <w:t xml:space="preserve">choice of Option 4 </w:t>
      </w:r>
    </w:p>
    <w:p w14:paraId="1F2B3350" w14:textId="4572C682" w:rsidR="00033D52" w:rsidRPr="00E562BA" w:rsidRDefault="00033D52" w:rsidP="00E562BA">
      <w:pPr>
        <w:pStyle w:val="ListParagraph"/>
        <w:numPr>
          <w:ilvl w:val="0"/>
          <w:numId w:val="4"/>
        </w:numPr>
        <w:rPr>
          <w:rFonts w:ascii="Verdana" w:eastAsia="Calibri" w:hAnsi="Verdana"/>
          <w:sz w:val="24"/>
          <w:szCs w:val="24"/>
          <w:lang w:val="en-GB"/>
        </w:rPr>
      </w:pPr>
      <w:r w:rsidRPr="00E562BA">
        <w:rPr>
          <w:rFonts w:ascii="Verdana" w:eastAsia="Calibri" w:hAnsi="Verdana"/>
          <w:sz w:val="24"/>
          <w:szCs w:val="24"/>
          <w:lang w:val="en-GB"/>
        </w:rPr>
        <w:t>Any other matters</w:t>
      </w:r>
    </w:p>
    <w:p w14:paraId="4ACF496D" w14:textId="77777777" w:rsidR="00F86C5B" w:rsidRPr="00F86C5B" w:rsidRDefault="00F86C5B" w:rsidP="00F86C5B">
      <w:pPr>
        <w:rPr>
          <w:rFonts w:ascii="Verdana" w:eastAsia="Calibri" w:hAnsi="Verdana"/>
          <w:sz w:val="24"/>
          <w:szCs w:val="24"/>
          <w:lang w:val="en-GB"/>
        </w:rPr>
      </w:pPr>
    </w:p>
    <w:p w14:paraId="0D40C1B4" w14:textId="7E53963A" w:rsidR="00F86C5B" w:rsidRDefault="00F800B3" w:rsidP="00F86C5B">
      <w:pPr>
        <w:contextualSpacing/>
        <w:rPr>
          <w:rFonts w:ascii="Verdana" w:hAnsi="Verdana"/>
          <w:sz w:val="24"/>
          <w:szCs w:val="24"/>
        </w:rPr>
      </w:pPr>
      <w:bookmarkStart w:id="0" w:name="_Hlk81897880"/>
      <w:r>
        <w:rPr>
          <w:rFonts w:ascii="Verdana" w:hAnsi="Verdana"/>
          <w:sz w:val="24"/>
          <w:szCs w:val="24"/>
        </w:rPr>
        <w:t>Statement of Community Involvement</w:t>
      </w:r>
      <w:r w:rsidR="002A7A9D">
        <w:rPr>
          <w:rFonts w:ascii="Verdana" w:hAnsi="Verdana"/>
          <w:sz w:val="24"/>
          <w:szCs w:val="24"/>
        </w:rPr>
        <w:t xml:space="preserve"> (SCI)</w:t>
      </w:r>
      <w:r w:rsidR="000F3BA6">
        <w:rPr>
          <w:rFonts w:ascii="Verdana" w:hAnsi="Verdana"/>
          <w:sz w:val="24"/>
          <w:szCs w:val="24"/>
        </w:rPr>
        <w:t xml:space="preserve"> (Q3)</w:t>
      </w:r>
    </w:p>
    <w:bookmarkEnd w:id="0"/>
    <w:p w14:paraId="3E4205A9" w14:textId="00001555" w:rsidR="00033D52" w:rsidRDefault="002A7A9D" w:rsidP="002A7A9D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Principles and age of the SCI</w:t>
      </w:r>
    </w:p>
    <w:p w14:paraId="1E3F1315" w14:textId="01C2ACBD" w:rsidR="005E08A0" w:rsidRDefault="005E08A0" w:rsidP="002A7A9D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Interim SCI</w:t>
      </w:r>
    </w:p>
    <w:p w14:paraId="24697626" w14:textId="181AB16C" w:rsidR="005E08A0" w:rsidRDefault="005E08A0" w:rsidP="002A7A9D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What methods were used to involve the community and levels of community response</w:t>
      </w:r>
    </w:p>
    <w:p w14:paraId="53154CEE" w14:textId="561F9D89" w:rsidR="00151841" w:rsidRDefault="00151841" w:rsidP="00151841">
      <w:pPr>
        <w:rPr>
          <w:rFonts w:ascii="Verdana" w:hAnsi="Verdana"/>
          <w:sz w:val="24"/>
          <w:szCs w:val="24"/>
        </w:rPr>
      </w:pPr>
    </w:p>
    <w:p w14:paraId="15EB6897" w14:textId="07A3BDF1" w:rsidR="00151841" w:rsidRDefault="00151841" w:rsidP="0015184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Any other matters</w:t>
      </w:r>
    </w:p>
    <w:p w14:paraId="2FBA809F" w14:textId="20E524D6" w:rsidR="00AE75F5" w:rsidRDefault="00AE75F5" w:rsidP="00151841">
      <w:pPr>
        <w:rPr>
          <w:rFonts w:ascii="Verdana" w:hAnsi="Verdana"/>
          <w:sz w:val="24"/>
          <w:szCs w:val="24"/>
        </w:rPr>
      </w:pPr>
    </w:p>
    <w:p w14:paraId="11C2EDC0" w14:textId="77777777" w:rsidR="00AE75F5" w:rsidRDefault="00AE75F5" w:rsidP="00151841">
      <w:pPr>
        <w:rPr>
          <w:rFonts w:ascii="Verdana" w:hAnsi="Verdana"/>
          <w:sz w:val="24"/>
          <w:szCs w:val="24"/>
        </w:rPr>
      </w:pPr>
    </w:p>
    <w:p w14:paraId="49EAD088" w14:textId="1E4837CC" w:rsidR="008C1EF5" w:rsidRPr="008C1EF5" w:rsidRDefault="00664A47" w:rsidP="008C1EF5">
      <w:pPr>
        <w:keepNext/>
        <w:widowControl w:val="0"/>
        <w:spacing w:before="320" w:after="60"/>
        <w:outlineLvl w:val="2"/>
        <w:rPr>
          <w:rFonts w:ascii="Verdana" w:hAnsi="Verdana"/>
          <w:b/>
          <w:bCs/>
          <w:caps/>
          <w:color w:val="4472C4" w:themeColor="accent1"/>
          <w:sz w:val="24"/>
          <w:szCs w:val="24"/>
        </w:rPr>
      </w:pPr>
      <w:r>
        <w:rPr>
          <w:rFonts w:ascii="Verdana" w:hAnsi="Verdana"/>
          <w:b/>
          <w:bCs/>
          <w:color w:val="4472C4" w:themeColor="accent1"/>
          <w:sz w:val="24"/>
          <w:szCs w:val="24"/>
        </w:rPr>
        <w:lastRenderedPageBreak/>
        <w:t>MM39</w:t>
      </w:r>
    </w:p>
    <w:p w14:paraId="504EBF8E" w14:textId="77777777" w:rsidR="008C1EF5" w:rsidRPr="008C1EF5" w:rsidRDefault="008C1EF5" w:rsidP="008C1EF5">
      <w:pPr>
        <w:rPr>
          <w:rFonts w:ascii="Verdana" w:hAnsi="Verdana"/>
          <w:sz w:val="24"/>
          <w:szCs w:val="24"/>
        </w:rPr>
      </w:pPr>
    </w:p>
    <w:p w14:paraId="65A105E2" w14:textId="69E94E81" w:rsidR="000604D8" w:rsidRDefault="000604D8" w:rsidP="000604D8">
      <w:pPr>
        <w:rPr>
          <w:rFonts w:ascii="Verdana" w:hAnsi="Verdana"/>
          <w:bCs/>
          <w:sz w:val="24"/>
          <w:szCs w:val="24"/>
        </w:rPr>
      </w:pPr>
      <w:r w:rsidRPr="00F86C5B">
        <w:rPr>
          <w:rFonts w:ascii="Verdana" w:hAnsi="Verdana"/>
          <w:bCs/>
          <w:sz w:val="24"/>
          <w:szCs w:val="24"/>
        </w:rPr>
        <w:t xml:space="preserve">Sustainability Appraisal </w:t>
      </w:r>
      <w:r>
        <w:rPr>
          <w:rFonts w:ascii="Verdana" w:hAnsi="Verdana"/>
          <w:bCs/>
          <w:sz w:val="24"/>
          <w:szCs w:val="24"/>
        </w:rPr>
        <w:t>-</w:t>
      </w:r>
      <w:r w:rsidRPr="00F86C5B">
        <w:rPr>
          <w:rFonts w:ascii="Verdana" w:hAnsi="Verdana"/>
          <w:bCs/>
          <w:sz w:val="24"/>
          <w:szCs w:val="24"/>
        </w:rPr>
        <w:t xml:space="preserve"> SA objectives</w:t>
      </w:r>
      <w:r w:rsidR="00F000BC">
        <w:rPr>
          <w:rFonts w:ascii="Verdana" w:hAnsi="Verdana"/>
          <w:bCs/>
          <w:sz w:val="24"/>
          <w:szCs w:val="24"/>
        </w:rPr>
        <w:t xml:space="preserve"> and reasonable alternatives</w:t>
      </w:r>
      <w:r w:rsidR="000F3BA6">
        <w:rPr>
          <w:rFonts w:ascii="Verdana" w:hAnsi="Verdana"/>
          <w:bCs/>
          <w:sz w:val="24"/>
          <w:szCs w:val="24"/>
        </w:rPr>
        <w:t xml:space="preserve"> (Q1 and Q1a)</w:t>
      </w:r>
    </w:p>
    <w:p w14:paraId="6D6B90E1" w14:textId="71C7A099" w:rsidR="000604D8" w:rsidRDefault="000604D8" w:rsidP="000604D8">
      <w:pPr>
        <w:pStyle w:val="ListParagraph"/>
        <w:numPr>
          <w:ilvl w:val="0"/>
          <w:numId w:val="3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Whether the SA is sufficiently comprehensive</w:t>
      </w:r>
      <w:r w:rsidR="00F000BC">
        <w:rPr>
          <w:rFonts w:ascii="Verdana" w:eastAsia="Calibri" w:hAnsi="Verdana"/>
          <w:sz w:val="24"/>
          <w:szCs w:val="24"/>
          <w:lang w:val="en-GB"/>
        </w:rPr>
        <w:t xml:space="preserve"> and consistent with national policy</w:t>
      </w:r>
    </w:p>
    <w:p w14:paraId="67429507" w14:textId="769141C3" w:rsidR="00F000BC" w:rsidRDefault="00A90E7A" w:rsidP="000604D8">
      <w:pPr>
        <w:pStyle w:val="ListParagraph"/>
        <w:numPr>
          <w:ilvl w:val="0"/>
          <w:numId w:val="3"/>
        </w:numPr>
        <w:rPr>
          <w:rFonts w:ascii="Verdana" w:eastAsia="Calibri" w:hAnsi="Verdana"/>
          <w:sz w:val="24"/>
          <w:szCs w:val="24"/>
          <w:lang w:val="en-GB"/>
        </w:rPr>
      </w:pPr>
      <w:r>
        <w:rPr>
          <w:rFonts w:ascii="Verdana" w:eastAsia="Calibri" w:hAnsi="Verdana"/>
          <w:sz w:val="24"/>
          <w:szCs w:val="24"/>
          <w:lang w:val="en-GB"/>
        </w:rPr>
        <w:t>Options considered and reasonable alternatives</w:t>
      </w:r>
      <w:r w:rsidR="00721B2D">
        <w:rPr>
          <w:rFonts w:ascii="Verdana" w:eastAsia="Calibri" w:hAnsi="Verdana"/>
          <w:sz w:val="24"/>
          <w:szCs w:val="24"/>
          <w:lang w:val="en-GB"/>
        </w:rPr>
        <w:t xml:space="preserve"> including employment supply/requirement and other sites</w:t>
      </w:r>
    </w:p>
    <w:p w14:paraId="3BD81D65" w14:textId="52A20983" w:rsidR="008C1EF5" w:rsidRPr="008C1EF5" w:rsidRDefault="008C1EF5" w:rsidP="008C1EF5">
      <w:pPr>
        <w:rPr>
          <w:rFonts w:ascii="Verdana" w:eastAsia="Calibri" w:hAnsi="Verdana"/>
          <w:sz w:val="24"/>
          <w:szCs w:val="24"/>
          <w:lang w:val="en-GB"/>
        </w:rPr>
      </w:pPr>
    </w:p>
    <w:p w14:paraId="312ABF06" w14:textId="39344841" w:rsidR="006669D2" w:rsidRDefault="006669D2" w:rsidP="006669D2">
      <w:pPr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Statement of Community Involvement (SCI)</w:t>
      </w:r>
      <w:r w:rsidR="000F3BA6">
        <w:rPr>
          <w:rFonts w:ascii="Verdana" w:hAnsi="Verdana"/>
          <w:sz w:val="24"/>
          <w:szCs w:val="24"/>
        </w:rPr>
        <w:t xml:space="preserve"> (Q2)</w:t>
      </w:r>
    </w:p>
    <w:p w14:paraId="6CB65451" w14:textId="172AB474" w:rsidR="006669D2" w:rsidRDefault="006669D2" w:rsidP="006669D2">
      <w:pPr>
        <w:pStyle w:val="ListParagraph"/>
        <w:numPr>
          <w:ilvl w:val="0"/>
          <w:numId w:val="6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Any matters not previously raised</w:t>
      </w:r>
    </w:p>
    <w:p w14:paraId="5908BCB3" w14:textId="7AE8B9E0" w:rsidR="00755D14" w:rsidRDefault="00755D14" w:rsidP="00755D14">
      <w:pPr>
        <w:rPr>
          <w:rFonts w:ascii="Verdana" w:hAnsi="Verdana"/>
          <w:sz w:val="24"/>
          <w:szCs w:val="24"/>
        </w:rPr>
      </w:pPr>
    </w:p>
    <w:p w14:paraId="4D2FB651" w14:textId="5B50A7FF" w:rsidR="00755D14" w:rsidRPr="00755D14" w:rsidRDefault="00755D14" w:rsidP="00755D1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Any other matters</w:t>
      </w:r>
    </w:p>
    <w:p w14:paraId="3C11E712" w14:textId="0A429418" w:rsidR="00DB5FE6" w:rsidRDefault="009A572A" w:rsidP="009A572A">
      <w:pPr>
        <w:keepNext/>
        <w:widowControl w:val="0"/>
        <w:spacing w:before="320" w:after="60"/>
        <w:outlineLvl w:val="2"/>
        <w:rPr>
          <w:rFonts w:ascii="Verdana" w:hAnsi="Verdana"/>
          <w:b/>
          <w:bCs/>
          <w:color w:val="4472C4" w:themeColor="accent1"/>
          <w:sz w:val="24"/>
          <w:szCs w:val="24"/>
        </w:rPr>
      </w:pPr>
      <w:r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Other </w:t>
      </w:r>
      <w:r w:rsidR="00E60C9B">
        <w:rPr>
          <w:rFonts w:ascii="Verdana" w:hAnsi="Verdana"/>
          <w:b/>
          <w:bCs/>
          <w:color w:val="4472C4" w:themeColor="accent1"/>
          <w:sz w:val="24"/>
          <w:szCs w:val="24"/>
        </w:rPr>
        <w:t>Modifications</w:t>
      </w:r>
    </w:p>
    <w:p w14:paraId="708785BE" w14:textId="260F1D6D" w:rsidR="009A572A" w:rsidRPr="00AE7902" w:rsidRDefault="00DB5FE6" w:rsidP="00DB5FE6">
      <w:pPr>
        <w:pStyle w:val="ListParagraph"/>
        <w:keepNext/>
        <w:widowControl w:val="0"/>
        <w:numPr>
          <w:ilvl w:val="0"/>
          <w:numId w:val="6"/>
        </w:numPr>
        <w:spacing w:before="320" w:after="60"/>
        <w:outlineLvl w:val="2"/>
        <w:rPr>
          <w:rFonts w:ascii="Verdana" w:hAnsi="Verdana"/>
          <w:sz w:val="24"/>
          <w:szCs w:val="24"/>
        </w:rPr>
      </w:pPr>
      <w:r w:rsidRPr="00AE7902">
        <w:rPr>
          <w:rFonts w:ascii="Verdana" w:hAnsi="Verdana"/>
          <w:sz w:val="24"/>
          <w:szCs w:val="24"/>
        </w:rPr>
        <w:t>Discussion on</w:t>
      </w:r>
      <w:r w:rsidR="008F3700" w:rsidRPr="00AE7902">
        <w:rPr>
          <w:rFonts w:ascii="Verdana" w:hAnsi="Verdana"/>
          <w:sz w:val="24"/>
          <w:szCs w:val="24"/>
        </w:rPr>
        <w:t xml:space="preserve"> the potential for additional MMs and AMs</w:t>
      </w:r>
    </w:p>
    <w:p w14:paraId="4049DA7F" w14:textId="77777777" w:rsidR="00755D14" w:rsidRDefault="00755D14" w:rsidP="00755D14">
      <w:pPr>
        <w:keepNext/>
        <w:widowControl w:val="0"/>
        <w:spacing w:before="320" w:after="60"/>
        <w:outlineLvl w:val="2"/>
        <w:rPr>
          <w:rFonts w:ascii="Verdana" w:hAnsi="Verdana"/>
          <w:b/>
          <w:bCs/>
          <w:color w:val="4472C4" w:themeColor="accent1"/>
          <w:sz w:val="24"/>
          <w:szCs w:val="24"/>
        </w:rPr>
      </w:pPr>
      <w:r>
        <w:rPr>
          <w:rFonts w:ascii="Verdana" w:hAnsi="Verdana"/>
          <w:b/>
          <w:bCs/>
          <w:color w:val="4472C4" w:themeColor="accent1"/>
          <w:sz w:val="24"/>
          <w:szCs w:val="24"/>
        </w:rPr>
        <w:t>Any other matters</w:t>
      </w:r>
    </w:p>
    <w:p w14:paraId="7D759DFE" w14:textId="77777777" w:rsidR="00890D3B" w:rsidRDefault="00890D3B" w:rsidP="00890D3B">
      <w:pPr>
        <w:spacing w:after="200" w:line="276" w:lineRule="auto"/>
        <w:ind w:left="720" w:hanging="720"/>
        <w:rPr>
          <w:rFonts w:ascii="Verdana" w:eastAsia="Calibri" w:hAnsi="Verdana"/>
          <w:lang w:val="en-GB"/>
        </w:rPr>
      </w:pPr>
    </w:p>
    <w:p w14:paraId="7183CFB0" w14:textId="79C0062B" w:rsidR="00890D3B" w:rsidRPr="00890D3B" w:rsidRDefault="00890D3B">
      <w:pPr>
        <w:rPr>
          <w:b/>
          <w:bCs/>
        </w:rPr>
      </w:pPr>
    </w:p>
    <w:sectPr w:rsidR="00890D3B" w:rsidRPr="00890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5278" w14:textId="77777777" w:rsidR="000E2E0C" w:rsidRDefault="000E2E0C" w:rsidP="00B223AB">
      <w:pPr>
        <w:spacing w:line="240" w:lineRule="auto"/>
      </w:pPr>
      <w:r>
        <w:separator/>
      </w:r>
    </w:p>
  </w:endnote>
  <w:endnote w:type="continuationSeparator" w:id="0">
    <w:p w14:paraId="69E39A83" w14:textId="77777777" w:rsidR="000E2E0C" w:rsidRDefault="000E2E0C" w:rsidP="00B22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7120" w14:textId="77777777" w:rsidR="000E2E0C" w:rsidRDefault="000E2E0C" w:rsidP="00B223AB">
      <w:pPr>
        <w:spacing w:line="240" w:lineRule="auto"/>
      </w:pPr>
      <w:r>
        <w:separator/>
      </w:r>
    </w:p>
  </w:footnote>
  <w:footnote w:type="continuationSeparator" w:id="0">
    <w:p w14:paraId="23AB6387" w14:textId="77777777" w:rsidR="000E2E0C" w:rsidRDefault="000E2E0C" w:rsidP="00B223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582C"/>
    <w:multiLevelType w:val="hybridMultilevel"/>
    <w:tmpl w:val="EE42F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63A8"/>
    <w:multiLevelType w:val="hybridMultilevel"/>
    <w:tmpl w:val="FECEB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41FDA"/>
    <w:multiLevelType w:val="hybridMultilevel"/>
    <w:tmpl w:val="54663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D510E"/>
    <w:multiLevelType w:val="hybridMultilevel"/>
    <w:tmpl w:val="2BB4F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E7E77"/>
    <w:multiLevelType w:val="hybridMultilevel"/>
    <w:tmpl w:val="E3D4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91F95"/>
    <w:multiLevelType w:val="hybridMultilevel"/>
    <w:tmpl w:val="D1566E24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7C4F4138"/>
    <w:multiLevelType w:val="hybridMultilevel"/>
    <w:tmpl w:val="81C83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3B"/>
    <w:rsid w:val="000003FD"/>
    <w:rsid w:val="00033D52"/>
    <w:rsid w:val="000434D7"/>
    <w:rsid w:val="000604D8"/>
    <w:rsid w:val="000C3F7E"/>
    <w:rsid w:val="000E2E0C"/>
    <w:rsid w:val="000F3BA6"/>
    <w:rsid w:val="00101B20"/>
    <w:rsid w:val="0011071B"/>
    <w:rsid w:val="00110C96"/>
    <w:rsid w:val="00151841"/>
    <w:rsid w:val="00185DC9"/>
    <w:rsid w:val="001D3700"/>
    <w:rsid w:val="00221E06"/>
    <w:rsid w:val="00232117"/>
    <w:rsid w:val="0024750C"/>
    <w:rsid w:val="002600AF"/>
    <w:rsid w:val="00276DA6"/>
    <w:rsid w:val="002A7A9D"/>
    <w:rsid w:val="002B26AF"/>
    <w:rsid w:val="002B28FA"/>
    <w:rsid w:val="002F5109"/>
    <w:rsid w:val="00313A25"/>
    <w:rsid w:val="00361C9A"/>
    <w:rsid w:val="003C1504"/>
    <w:rsid w:val="003D146A"/>
    <w:rsid w:val="003F3C2E"/>
    <w:rsid w:val="00406A46"/>
    <w:rsid w:val="00425D77"/>
    <w:rsid w:val="004B7784"/>
    <w:rsid w:val="004C5462"/>
    <w:rsid w:val="00504B7C"/>
    <w:rsid w:val="00511034"/>
    <w:rsid w:val="005114B1"/>
    <w:rsid w:val="005203E8"/>
    <w:rsid w:val="0053173C"/>
    <w:rsid w:val="00535D7D"/>
    <w:rsid w:val="0055345B"/>
    <w:rsid w:val="00557186"/>
    <w:rsid w:val="005E08A0"/>
    <w:rsid w:val="006414EF"/>
    <w:rsid w:val="00664A47"/>
    <w:rsid w:val="006669D2"/>
    <w:rsid w:val="006A0256"/>
    <w:rsid w:val="006A1665"/>
    <w:rsid w:val="006B08D8"/>
    <w:rsid w:val="006E7DD5"/>
    <w:rsid w:val="006F4284"/>
    <w:rsid w:val="00721B2D"/>
    <w:rsid w:val="007449E3"/>
    <w:rsid w:val="0074665C"/>
    <w:rsid w:val="00754BA7"/>
    <w:rsid w:val="00755D14"/>
    <w:rsid w:val="00762BE7"/>
    <w:rsid w:val="00766973"/>
    <w:rsid w:val="007C7CEE"/>
    <w:rsid w:val="007F0629"/>
    <w:rsid w:val="007F1B5C"/>
    <w:rsid w:val="00845A73"/>
    <w:rsid w:val="00856B4F"/>
    <w:rsid w:val="008700B0"/>
    <w:rsid w:val="00883F3B"/>
    <w:rsid w:val="00890D3B"/>
    <w:rsid w:val="008C1EF5"/>
    <w:rsid w:val="008D4336"/>
    <w:rsid w:val="008E1D04"/>
    <w:rsid w:val="008F3700"/>
    <w:rsid w:val="00915E56"/>
    <w:rsid w:val="00980765"/>
    <w:rsid w:val="009A1AA6"/>
    <w:rsid w:val="009A572A"/>
    <w:rsid w:val="009C2AA5"/>
    <w:rsid w:val="00A36AB4"/>
    <w:rsid w:val="00A6150E"/>
    <w:rsid w:val="00A71211"/>
    <w:rsid w:val="00A90E7A"/>
    <w:rsid w:val="00A95C5A"/>
    <w:rsid w:val="00AE75F5"/>
    <w:rsid w:val="00AE7902"/>
    <w:rsid w:val="00B223AB"/>
    <w:rsid w:val="00B32E5A"/>
    <w:rsid w:val="00B70346"/>
    <w:rsid w:val="00C463C7"/>
    <w:rsid w:val="00CC0E31"/>
    <w:rsid w:val="00D44732"/>
    <w:rsid w:val="00D9753A"/>
    <w:rsid w:val="00DB5FE6"/>
    <w:rsid w:val="00DE49A6"/>
    <w:rsid w:val="00E028D2"/>
    <w:rsid w:val="00E07564"/>
    <w:rsid w:val="00E230F1"/>
    <w:rsid w:val="00E54C2E"/>
    <w:rsid w:val="00E562BA"/>
    <w:rsid w:val="00E60C9B"/>
    <w:rsid w:val="00EA7650"/>
    <w:rsid w:val="00F000BC"/>
    <w:rsid w:val="00F37893"/>
    <w:rsid w:val="00F66DD7"/>
    <w:rsid w:val="00F800B3"/>
    <w:rsid w:val="00F86C5B"/>
    <w:rsid w:val="00FB4BD9"/>
    <w:rsid w:val="00FE5956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F42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3B"/>
    <w:pPr>
      <w:spacing w:after="0" w:line="280" w:lineRule="atLeast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0D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1E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3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AB"/>
    <w:rPr>
      <w:rFonts w:ascii="Arial" w:eastAsia="Times New Roman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23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AB"/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2021-09-13T06:47:00Z</dcterms:created>
  <dcterms:modified xsi:type="dcterms:W3CDTF">2021-09-13T06:47:00Z</dcterms:modified>
</cp:coreProperties>
</file>